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5592A" w:rsidRDefault="00B5592A" w:rsidP="00B5592A">
      <w:pPr>
        <w:rPr>
          <w:rFonts w:ascii="Arial" w:hAnsi="Arial" w:cs="Arial"/>
          <w:b/>
          <w:sz w:val="22"/>
          <w:szCs w:val="22"/>
        </w:rPr>
      </w:pPr>
    </w:p>
    <w:p w14:paraId="0A37501D" w14:textId="77777777" w:rsidR="001B7C23" w:rsidRPr="00C614E3" w:rsidRDefault="001B7C23" w:rsidP="00B5592A">
      <w:pPr>
        <w:rPr>
          <w:rFonts w:ascii="Arial" w:hAnsi="Arial" w:cs="Arial"/>
          <w:b/>
          <w:sz w:val="22"/>
          <w:szCs w:val="22"/>
        </w:rPr>
      </w:pPr>
    </w:p>
    <w:p w14:paraId="1562D3C8" w14:textId="77777777" w:rsidR="00B5592A" w:rsidRPr="00C614E3" w:rsidRDefault="00B5592A" w:rsidP="00B5592A">
      <w:pPr>
        <w:rPr>
          <w:rFonts w:ascii="Arial" w:hAnsi="Arial" w:cs="Arial"/>
          <w:b/>
          <w:sz w:val="36"/>
          <w:szCs w:val="22"/>
        </w:rPr>
      </w:pPr>
      <w:r w:rsidRPr="00C614E3">
        <w:rPr>
          <w:rFonts w:ascii="Arial" w:hAnsi="Arial" w:cs="Arial"/>
          <w:b/>
          <w:sz w:val="36"/>
          <w:szCs w:val="22"/>
        </w:rPr>
        <w:t>Understanding the World Curriculum Policy</w:t>
      </w:r>
    </w:p>
    <w:p w14:paraId="5DAB6C7B" w14:textId="77777777" w:rsidR="00B5592A" w:rsidRPr="00C614E3" w:rsidRDefault="00B5592A" w:rsidP="00B5592A">
      <w:pPr>
        <w:rPr>
          <w:rFonts w:ascii="Arial" w:hAnsi="Arial" w:cs="Arial"/>
          <w:b/>
          <w:sz w:val="22"/>
          <w:szCs w:val="22"/>
        </w:rPr>
      </w:pPr>
    </w:p>
    <w:p w14:paraId="02EB378F" w14:textId="77777777" w:rsidR="00C614E3" w:rsidRDefault="00C614E3" w:rsidP="00B5592A">
      <w:pPr>
        <w:rPr>
          <w:rFonts w:ascii="Arial" w:hAnsi="Arial" w:cs="Arial"/>
          <w:b/>
          <w:sz w:val="22"/>
          <w:szCs w:val="22"/>
        </w:rPr>
      </w:pPr>
    </w:p>
    <w:p w14:paraId="066E0F05" w14:textId="77777777" w:rsidR="00B5592A" w:rsidRDefault="00B5592A" w:rsidP="00C614E3">
      <w:pPr>
        <w:jc w:val="both"/>
        <w:rPr>
          <w:rFonts w:ascii="Arial" w:hAnsi="Arial" w:cs="Arial"/>
          <w:b/>
          <w:sz w:val="22"/>
          <w:szCs w:val="22"/>
        </w:rPr>
      </w:pPr>
      <w:r w:rsidRPr="00C614E3">
        <w:rPr>
          <w:rFonts w:ascii="Arial" w:hAnsi="Arial" w:cs="Arial"/>
          <w:b/>
          <w:sz w:val="22"/>
          <w:szCs w:val="22"/>
        </w:rPr>
        <w:t>GENERAL</w:t>
      </w:r>
    </w:p>
    <w:p w14:paraId="59439D4B" w14:textId="77777777" w:rsidR="00B5592A" w:rsidRDefault="00C614E3" w:rsidP="00C614E3">
      <w:pPr>
        <w:jc w:val="both"/>
        <w:rPr>
          <w:rFonts w:ascii="Arial" w:hAnsi="Arial" w:cs="Arial"/>
          <w:sz w:val="22"/>
          <w:szCs w:val="22"/>
        </w:rPr>
      </w:pPr>
      <w:r w:rsidRPr="00C614E3">
        <w:rPr>
          <w:rFonts w:ascii="Arial" w:hAnsi="Arial" w:cs="Arial"/>
          <w:sz w:val="22"/>
          <w:szCs w:val="22"/>
        </w:rPr>
        <w:t>The Early Year</w:t>
      </w:r>
      <w:r w:rsidR="00B5592A" w:rsidRPr="00C614E3">
        <w:rPr>
          <w:rFonts w:ascii="Arial" w:hAnsi="Arial" w:cs="Arial"/>
          <w:sz w:val="22"/>
          <w:szCs w:val="22"/>
        </w:rPr>
        <w:t>s Foundation Stage identifies 3 “Prime Areas” of learning, which are:</w:t>
      </w:r>
    </w:p>
    <w:p w14:paraId="26004DD2" w14:textId="77777777" w:rsidR="00B5592A" w:rsidRPr="00C614E3" w:rsidRDefault="00B5592A" w:rsidP="00C614E3">
      <w:pPr>
        <w:numPr>
          <w:ilvl w:val="0"/>
          <w:numId w:val="12"/>
        </w:numPr>
        <w:jc w:val="both"/>
        <w:rPr>
          <w:rFonts w:ascii="Arial" w:hAnsi="Arial" w:cs="Arial"/>
          <w:sz w:val="22"/>
          <w:szCs w:val="22"/>
        </w:rPr>
      </w:pPr>
      <w:r w:rsidRPr="00C614E3">
        <w:rPr>
          <w:rFonts w:ascii="Arial" w:hAnsi="Arial" w:cs="Arial"/>
          <w:sz w:val="22"/>
          <w:szCs w:val="22"/>
        </w:rPr>
        <w:t>Personal, Social and Emotional Development</w:t>
      </w:r>
    </w:p>
    <w:p w14:paraId="706905E5" w14:textId="77777777" w:rsidR="00B5592A" w:rsidRPr="00C614E3" w:rsidRDefault="00B5592A" w:rsidP="00C614E3">
      <w:pPr>
        <w:numPr>
          <w:ilvl w:val="0"/>
          <w:numId w:val="12"/>
        </w:numPr>
        <w:jc w:val="both"/>
        <w:rPr>
          <w:rFonts w:ascii="Arial" w:hAnsi="Arial" w:cs="Arial"/>
          <w:sz w:val="22"/>
          <w:szCs w:val="22"/>
        </w:rPr>
      </w:pPr>
      <w:r w:rsidRPr="00C614E3">
        <w:rPr>
          <w:rFonts w:ascii="Arial" w:hAnsi="Arial" w:cs="Arial"/>
          <w:sz w:val="22"/>
          <w:szCs w:val="22"/>
        </w:rPr>
        <w:t>Communication and Language</w:t>
      </w:r>
    </w:p>
    <w:p w14:paraId="169CC7CE" w14:textId="77777777" w:rsidR="00B5592A" w:rsidRPr="00821FD6" w:rsidRDefault="00B5592A" w:rsidP="00C614E3">
      <w:pPr>
        <w:numPr>
          <w:ilvl w:val="0"/>
          <w:numId w:val="12"/>
        </w:numPr>
        <w:jc w:val="both"/>
        <w:rPr>
          <w:rFonts w:ascii="Arial" w:hAnsi="Arial" w:cs="Arial"/>
          <w:sz w:val="22"/>
          <w:szCs w:val="22"/>
        </w:rPr>
      </w:pPr>
      <w:r w:rsidRPr="00C614E3">
        <w:rPr>
          <w:rFonts w:ascii="Arial" w:hAnsi="Arial" w:cs="Arial"/>
          <w:sz w:val="22"/>
          <w:szCs w:val="22"/>
        </w:rPr>
        <w:t>Physical Development</w:t>
      </w:r>
    </w:p>
    <w:p w14:paraId="6A05A809" w14:textId="77777777" w:rsidR="00C614E3" w:rsidRPr="00821FD6" w:rsidRDefault="00C614E3" w:rsidP="00C614E3">
      <w:pPr>
        <w:jc w:val="both"/>
        <w:rPr>
          <w:rFonts w:ascii="Arial" w:hAnsi="Arial" w:cs="Arial"/>
          <w:sz w:val="22"/>
          <w:szCs w:val="22"/>
        </w:rPr>
      </w:pPr>
    </w:p>
    <w:p w14:paraId="1774DA17" w14:textId="77777777" w:rsidR="00B5592A" w:rsidRPr="00821FD6" w:rsidRDefault="00B5592A" w:rsidP="00C614E3">
      <w:pPr>
        <w:jc w:val="both"/>
        <w:rPr>
          <w:rFonts w:ascii="Arial" w:hAnsi="Arial" w:cs="Arial"/>
          <w:sz w:val="22"/>
          <w:szCs w:val="22"/>
        </w:rPr>
      </w:pPr>
      <w:r w:rsidRPr="00821FD6">
        <w:rPr>
          <w:rFonts w:ascii="Arial" w:hAnsi="Arial" w:cs="Arial"/>
          <w:sz w:val="22"/>
          <w:szCs w:val="22"/>
        </w:rPr>
        <w:t>These are fundamental, work together</w:t>
      </w:r>
      <w:r w:rsidR="001B7C23" w:rsidRPr="00821FD6">
        <w:rPr>
          <w:rFonts w:ascii="Arial" w:hAnsi="Arial" w:cs="Arial"/>
          <w:sz w:val="22"/>
          <w:szCs w:val="22"/>
        </w:rPr>
        <w:t xml:space="preserve"> and</w:t>
      </w:r>
      <w:r w:rsidRPr="00821FD6">
        <w:rPr>
          <w:rFonts w:ascii="Arial" w:hAnsi="Arial" w:cs="Arial"/>
          <w:sz w:val="22"/>
          <w:szCs w:val="22"/>
        </w:rPr>
        <w:t xml:space="preserve"> support development in all other areas.</w:t>
      </w:r>
    </w:p>
    <w:p w14:paraId="5A39BBE3" w14:textId="77777777" w:rsidR="00B5592A" w:rsidRPr="00821FD6" w:rsidRDefault="00B5592A" w:rsidP="00C614E3">
      <w:pPr>
        <w:jc w:val="both"/>
        <w:rPr>
          <w:rFonts w:ascii="Arial" w:hAnsi="Arial" w:cs="Arial"/>
          <w:sz w:val="22"/>
          <w:szCs w:val="22"/>
        </w:rPr>
      </w:pPr>
    </w:p>
    <w:p w14:paraId="7E18ACBC" w14:textId="77777777" w:rsidR="00B5592A" w:rsidRPr="00821FD6" w:rsidRDefault="00B5592A" w:rsidP="00C614E3">
      <w:pPr>
        <w:jc w:val="both"/>
        <w:rPr>
          <w:rFonts w:ascii="Arial" w:hAnsi="Arial" w:cs="Arial"/>
          <w:sz w:val="22"/>
          <w:szCs w:val="22"/>
        </w:rPr>
      </w:pPr>
      <w:r w:rsidRPr="00821FD6">
        <w:rPr>
          <w:rFonts w:ascii="Arial" w:hAnsi="Arial" w:cs="Arial"/>
          <w:sz w:val="22"/>
          <w:szCs w:val="22"/>
        </w:rPr>
        <w:t>The 4 “Specific Areas” include essential skills and knowledge. They grow out of the Prime Areas and provide important contexts for learning. These are:</w:t>
      </w:r>
    </w:p>
    <w:p w14:paraId="7FD2AE12" w14:textId="77777777" w:rsidR="00B5592A" w:rsidRPr="00821FD6" w:rsidRDefault="00B5592A" w:rsidP="00C614E3">
      <w:pPr>
        <w:numPr>
          <w:ilvl w:val="0"/>
          <w:numId w:val="13"/>
        </w:numPr>
        <w:jc w:val="both"/>
        <w:rPr>
          <w:rFonts w:ascii="Arial" w:hAnsi="Arial" w:cs="Arial"/>
          <w:sz w:val="22"/>
          <w:szCs w:val="22"/>
        </w:rPr>
      </w:pPr>
      <w:r w:rsidRPr="00821FD6">
        <w:rPr>
          <w:rFonts w:ascii="Arial" w:hAnsi="Arial" w:cs="Arial"/>
          <w:sz w:val="22"/>
          <w:szCs w:val="22"/>
        </w:rPr>
        <w:t>Literacy</w:t>
      </w:r>
    </w:p>
    <w:p w14:paraId="361F2393" w14:textId="77777777" w:rsidR="00B5592A" w:rsidRPr="00821FD6" w:rsidRDefault="00B5592A" w:rsidP="00C614E3">
      <w:pPr>
        <w:numPr>
          <w:ilvl w:val="0"/>
          <w:numId w:val="13"/>
        </w:numPr>
        <w:jc w:val="both"/>
        <w:rPr>
          <w:rFonts w:ascii="Arial" w:hAnsi="Arial" w:cs="Arial"/>
          <w:sz w:val="22"/>
          <w:szCs w:val="22"/>
        </w:rPr>
      </w:pPr>
      <w:r w:rsidRPr="00821FD6">
        <w:rPr>
          <w:rFonts w:ascii="Arial" w:hAnsi="Arial" w:cs="Arial"/>
          <w:sz w:val="22"/>
          <w:szCs w:val="22"/>
        </w:rPr>
        <w:t>Mathematics</w:t>
      </w:r>
      <w:bookmarkStart w:id="0" w:name="_GoBack"/>
      <w:bookmarkEnd w:id="0"/>
    </w:p>
    <w:p w14:paraId="1897703E" w14:textId="77777777" w:rsidR="00B5592A" w:rsidRPr="00821FD6" w:rsidRDefault="00B5592A" w:rsidP="00C614E3">
      <w:pPr>
        <w:numPr>
          <w:ilvl w:val="0"/>
          <w:numId w:val="13"/>
        </w:numPr>
        <w:jc w:val="both"/>
        <w:rPr>
          <w:rFonts w:ascii="Arial" w:hAnsi="Arial" w:cs="Arial"/>
          <w:sz w:val="22"/>
          <w:szCs w:val="22"/>
        </w:rPr>
      </w:pPr>
      <w:r w:rsidRPr="00821FD6">
        <w:rPr>
          <w:rFonts w:ascii="Arial" w:hAnsi="Arial" w:cs="Arial"/>
          <w:sz w:val="22"/>
          <w:szCs w:val="22"/>
        </w:rPr>
        <w:t>Understanding the World</w:t>
      </w:r>
    </w:p>
    <w:p w14:paraId="11F49CA7" w14:textId="77777777" w:rsidR="00B5592A" w:rsidRPr="00821FD6" w:rsidRDefault="00B5592A" w:rsidP="00C614E3">
      <w:pPr>
        <w:numPr>
          <w:ilvl w:val="0"/>
          <w:numId w:val="13"/>
        </w:numPr>
        <w:jc w:val="both"/>
        <w:rPr>
          <w:rFonts w:ascii="Arial" w:hAnsi="Arial" w:cs="Arial"/>
          <w:sz w:val="22"/>
          <w:szCs w:val="22"/>
        </w:rPr>
      </w:pPr>
      <w:r w:rsidRPr="00821FD6">
        <w:rPr>
          <w:rFonts w:ascii="Arial" w:hAnsi="Arial" w:cs="Arial"/>
          <w:sz w:val="22"/>
          <w:szCs w:val="22"/>
        </w:rPr>
        <w:t>Expressive Arts and Design</w:t>
      </w:r>
    </w:p>
    <w:p w14:paraId="41C8F396" w14:textId="77777777" w:rsidR="00B5592A" w:rsidRPr="00A536AE" w:rsidRDefault="00B5592A" w:rsidP="00C614E3">
      <w:pPr>
        <w:jc w:val="both"/>
        <w:rPr>
          <w:rFonts w:ascii="Arial" w:hAnsi="Arial" w:cs="Arial"/>
          <w:b/>
          <w:sz w:val="22"/>
          <w:szCs w:val="22"/>
        </w:rPr>
      </w:pPr>
    </w:p>
    <w:p w14:paraId="306EF24E" w14:textId="226BE761" w:rsidR="00B5592A" w:rsidRPr="00A536AE" w:rsidRDefault="00AD12CB" w:rsidP="00C614E3">
      <w:pPr>
        <w:jc w:val="both"/>
        <w:rPr>
          <w:rFonts w:ascii="Arial" w:hAnsi="Arial" w:cs="Arial"/>
          <w:b/>
          <w:sz w:val="22"/>
          <w:szCs w:val="22"/>
        </w:rPr>
      </w:pPr>
      <w:r w:rsidRPr="00A536AE">
        <w:rPr>
          <w:rFonts w:ascii="Arial" w:hAnsi="Arial" w:cs="Arial"/>
          <w:b/>
          <w:sz w:val="22"/>
        </w:rPr>
        <w:t>INTENT</w:t>
      </w:r>
      <w:r w:rsidR="009E305F" w:rsidRPr="00A536AE">
        <w:rPr>
          <w:rFonts w:ascii="Arial" w:hAnsi="Arial" w:cs="Arial"/>
          <w:b/>
          <w:sz w:val="22"/>
        </w:rPr>
        <w:t>:</w:t>
      </w:r>
    </w:p>
    <w:p w14:paraId="0AD0E706" w14:textId="2E387AE8" w:rsidR="00B5592A" w:rsidRPr="00A536AE" w:rsidRDefault="00B5592A" w:rsidP="00C614E3">
      <w:pPr>
        <w:jc w:val="both"/>
        <w:rPr>
          <w:rFonts w:ascii="Arial" w:hAnsi="Arial" w:cs="Arial"/>
          <w:sz w:val="22"/>
          <w:szCs w:val="22"/>
        </w:rPr>
      </w:pPr>
      <w:r w:rsidRPr="00A536AE">
        <w:rPr>
          <w:rFonts w:ascii="Arial" w:hAnsi="Arial" w:cs="Arial"/>
          <w:sz w:val="22"/>
          <w:szCs w:val="22"/>
        </w:rPr>
        <w:t>Understanding the World is designated a</w:t>
      </w:r>
      <w:r w:rsidR="00620FAF" w:rsidRPr="00A536AE">
        <w:rPr>
          <w:rFonts w:ascii="Arial" w:hAnsi="Arial" w:cs="Arial"/>
          <w:sz w:val="22"/>
          <w:szCs w:val="22"/>
        </w:rPr>
        <w:t xml:space="preserve">s a “Specific Area” of learning.  </w:t>
      </w:r>
      <w:r w:rsidR="00E978E0" w:rsidRPr="00A536AE">
        <w:rPr>
          <w:rFonts w:ascii="Arial" w:hAnsi="Arial" w:cs="Arial"/>
          <w:sz w:val="22"/>
          <w:szCs w:val="22"/>
        </w:rPr>
        <w:t xml:space="preserve">At Chichester Nursery School </w:t>
      </w:r>
      <w:r w:rsidRPr="00A536AE">
        <w:rPr>
          <w:rFonts w:ascii="Arial" w:hAnsi="Arial" w:cs="Arial"/>
          <w:sz w:val="22"/>
          <w:szCs w:val="22"/>
        </w:rPr>
        <w:t>we support children to develop a wide range of skills and gain extensive practical knowledge based on their first-hand experiences, enabling them to beg</w:t>
      </w:r>
      <w:r w:rsidR="00D14E23" w:rsidRPr="00A536AE">
        <w:rPr>
          <w:rFonts w:ascii="Arial" w:hAnsi="Arial" w:cs="Arial"/>
          <w:sz w:val="22"/>
          <w:szCs w:val="22"/>
        </w:rPr>
        <w:t>in to make sense of their physical world and their community.</w:t>
      </w:r>
    </w:p>
    <w:p w14:paraId="72A3D3EC" w14:textId="14CA4EA7" w:rsidR="00DA779C" w:rsidRPr="00A536AE" w:rsidRDefault="00DA779C" w:rsidP="00C614E3">
      <w:pPr>
        <w:jc w:val="both"/>
        <w:rPr>
          <w:rFonts w:ascii="Arial" w:hAnsi="Arial" w:cs="Arial"/>
          <w:sz w:val="22"/>
          <w:szCs w:val="22"/>
        </w:rPr>
      </w:pPr>
    </w:p>
    <w:p w14:paraId="55C724E9" w14:textId="2098356E" w:rsidR="0058765D" w:rsidRPr="00A536AE" w:rsidRDefault="0058765D" w:rsidP="0058765D">
      <w:pPr>
        <w:jc w:val="both"/>
        <w:rPr>
          <w:rFonts w:ascii="Arial" w:hAnsi="Arial" w:cs="Arial"/>
          <w:b/>
          <w:sz w:val="22"/>
          <w:szCs w:val="22"/>
        </w:rPr>
      </w:pPr>
      <w:r w:rsidRPr="00A536AE">
        <w:rPr>
          <w:rFonts w:ascii="Arial" w:hAnsi="Arial" w:cs="Arial"/>
          <w:sz w:val="22"/>
          <w:szCs w:val="22"/>
        </w:rPr>
        <w:t>The Understanding the World Curriculum covers a</w:t>
      </w:r>
      <w:r w:rsidR="009E305F" w:rsidRPr="00A536AE">
        <w:rPr>
          <w:rFonts w:ascii="Arial" w:hAnsi="Arial" w:cs="Arial"/>
          <w:sz w:val="22"/>
          <w:szCs w:val="22"/>
        </w:rPr>
        <w:t xml:space="preserve"> wide range of strands</w:t>
      </w:r>
      <w:r w:rsidRPr="00A536AE">
        <w:rPr>
          <w:rFonts w:ascii="Arial" w:hAnsi="Arial" w:cs="Arial"/>
          <w:sz w:val="22"/>
          <w:szCs w:val="22"/>
        </w:rPr>
        <w:t xml:space="preserve"> and through opportunities to explore and investigate a richly resourced environment</w:t>
      </w:r>
      <w:r w:rsidR="009E305F" w:rsidRPr="00A536AE">
        <w:rPr>
          <w:rFonts w:ascii="Arial" w:hAnsi="Arial" w:cs="Arial"/>
          <w:sz w:val="22"/>
          <w:szCs w:val="22"/>
        </w:rPr>
        <w:t>,</w:t>
      </w:r>
      <w:r w:rsidRPr="00A536AE">
        <w:rPr>
          <w:rFonts w:ascii="Arial" w:hAnsi="Arial" w:cs="Arial"/>
          <w:sz w:val="22"/>
          <w:szCs w:val="22"/>
        </w:rPr>
        <w:t xml:space="preserve"> together with adult support, the children will develop their knowledge and understanding of</w:t>
      </w:r>
      <w:r w:rsidRPr="00A536AE">
        <w:rPr>
          <w:rFonts w:ascii="Arial" w:hAnsi="Arial" w:cs="Arial"/>
          <w:b/>
          <w:sz w:val="22"/>
          <w:szCs w:val="22"/>
        </w:rPr>
        <w:t>:</w:t>
      </w:r>
    </w:p>
    <w:p w14:paraId="53DFF029" w14:textId="77777777" w:rsidR="0058765D" w:rsidRPr="00A536AE" w:rsidRDefault="0058765D" w:rsidP="0058765D">
      <w:pPr>
        <w:ind w:left="720"/>
        <w:jc w:val="both"/>
        <w:rPr>
          <w:rFonts w:ascii="Arial" w:hAnsi="Arial" w:cs="Arial"/>
          <w:sz w:val="22"/>
          <w:szCs w:val="22"/>
        </w:rPr>
      </w:pPr>
    </w:p>
    <w:p w14:paraId="510D35DA" w14:textId="77777777" w:rsidR="0058765D" w:rsidRPr="00A536AE" w:rsidRDefault="0058765D" w:rsidP="009E305F">
      <w:pPr>
        <w:pStyle w:val="ListParagraph"/>
        <w:numPr>
          <w:ilvl w:val="0"/>
          <w:numId w:val="14"/>
        </w:numPr>
        <w:jc w:val="both"/>
        <w:rPr>
          <w:rFonts w:ascii="Arial" w:hAnsi="Arial" w:cs="Arial"/>
          <w:b w:val="0"/>
          <w:sz w:val="22"/>
          <w:szCs w:val="22"/>
        </w:rPr>
      </w:pPr>
      <w:r w:rsidRPr="00A536AE">
        <w:rPr>
          <w:rFonts w:ascii="Arial" w:hAnsi="Arial" w:cs="Arial"/>
          <w:b w:val="0"/>
          <w:sz w:val="22"/>
          <w:szCs w:val="22"/>
        </w:rPr>
        <w:t xml:space="preserve">Similarities, differences and positive attitudes towards diversity, culture and faith </w:t>
      </w:r>
    </w:p>
    <w:p w14:paraId="02D7C7B0" w14:textId="77777777" w:rsidR="0058765D" w:rsidRPr="00A536AE" w:rsidRDefault="0058765D" w:rsidP="009E305F">
      <w:pPr>
        <w:pStyle w:val="ListParagraph"/>
        <w:numPr>
          <w:ilvl w:val="0"/>
          <w:numId w:val="14"/>
        </w:numPr>
        <w:jc w:val="both"/>
        <w:rPr>
          <w:rFonts w:ascii="Arial" w:hAnsi="Arial" w:cs="Arial"/>
          <w:b w:val="0"/>
          <w:sz w:val="22"/>
          <w:szCs w:val="22"/>
        </w:rPr>
      </w:pPr>
      <w:r w:rsidRPr="00A536AE">
        <w:rPr>
          <w:rFonts w:ascii="Arial" w:hAnsi="Arial" w:cs="Arial"/>
          <w:b w:val="0"/>
          <w:sz w:val="22"/>
          <w:szCs w:val="22"/>
        </w:rPr>
        <w:t>Our community and those people who are in our community</w:t>
      </w:r>
    </w:p>
    <w:p w14:paraId="2B145619" w14:textId="77777777" w:rsidR="0058765D" w:rsidRPr="00A536AE" w:rsidRDefault="0058765D" w:rsidP="009E305F">
      <w:pPr>
        <w:pStyle w:val="ListParagraph"/>
        <w:numPr>
          <w:ilvl w:val="0"/>
          <w:numId w:val="14"/>
        </w:numPr>
        <w:jc w:val="both"/>
        <w:rPr>
          <w:rFonts w:ascii="Arial" w:hAnsi="Arial" w:cs="Arial"/>
          <w:b w:val="0"/>
          <w:sz w:val="22"/>
          <w:szCs w:val="22"/>
        </w:rPr>
      </w:pPr>
      <w:r w:rsidRPr="00A536AE">
        <w:rPr>
          <w:rFonts w:ascii="Arial" w:hAnsi="Arial" w:cs="Arial"/>
          <w:b w:val="0"/>
          <w:sz w:val="22"/>
          <w:szCs w:val="22"/>
        </w:rPr>
        <w:t>Our world, by comparing countries, cities and places and particularly places which are ‘special’ to some members of the community</w:t>
      </w:r>
    </w:p>
    <w:p w14:paraId="4637C88A" w14:textId="77777777" w:rsidR="0058765D" w:rsidRPr="00A536AE" w:rsidRDefault="0058765D" w:rsidP="009E305F">
      <w:pPr>
        <w:pStyle w:val="ListParagraph"/>
        <w:numPr>
          <w:ilvl w:val="0"/>
          <w:numId w:val="14"/>
        </w:numPr>
        <w:jc w:val="both"/>
        <w:rPr>
          <w:rFonts w:ascii="Arial" w:hAnsi="Arial" w:cs="Arial"/>
          <w:b w:val="0"/>
          <w:sz w:val="22"/>
          <w:szCs w:val="22"/>
        </w:rPr>
      </w:pPr>
      <w:r w:rsidRPr="00A536AE">
        <w:rPr>
          <w:rFonts w:ascii="Arial" w:hAnsi="Arial" w:cs="Arial"/>
          <w:b w:val="0"/>
          <w:sz w:val="22"/>
          <w:szCs w:val="22"/>
        </w:rPr>
        <w:t>Friends, Families and personal history</w:t>
      </w:r>
    </w:p>
    <w:p w14:paraId="65151D3D" w14:textId="77777777" w:rsidR="0058765D" w:rsidRPr="00A536AE" w:rsidRDefault="0058765D" w:rsidP="009E305F">
      <w:pPr>
        <w:pStyle w:val="ListParagraph"/>
        <w:numPr>
          <w:ilvl w:val="0"/>
          <w:numId w:val="14"/>
        </w:numPr>
        <w:jc w:val="both"/>
        <w:rPr>
          <w:rFonts w:ascii="Arial" w:hAnsi="Arial" w:cs="Arial"/>
          <w:b w:val="0"/>
          <w:sz w:val="22"/>
          <w:szCs w:val="22"/>
        </w:rPr>
      </w:pPr>
      <w:r w:rsidRPr="00A536AE">
        <w:rPr>
          <w:rFonts w:ascii="Arial" w:hAnsi="Arial" w:cs="Arial"/>
          <w:b w:val="0"/>
          <w:sz w:val="22"/>
          <w:szCs w:val="22"/>
        </w:rPr>
        <w:t>Occupations</w:t>
      </w:r>
    </w:p>
    <w:p w14:paraId="760F9575" w14:textId="77777777" w:rsidR="0058765D" w:rsidRPr="00A536AE" w:rsidRDefault="0058765D" w:rsidP="009E305F">
      <w:pPr>
        <w:pStyle w:val="ListParagraph"/>
        <w:numPr>
          <w:ilvl w:val="0"/>
          <w:numId w:val="14"/>
        </w:numPr>
        <w:jc w:val="both"/>
        <w:rPr>
          <w:rFonts w:ascii="Arial" w:hAnsi="Arial" w:cs="Arial"/>
          <w:b w:val="0"/>
          <w:sz w:val="22"/>
          <w:szCs w:val="22"/>
        </w:rPr>
      </w:pPr>
      <w:r w:rsidRPr="00A536AE">
        <w:rPr>
          <w:rFonts w:ascii="Arial" w:hAnsi="Arial" w:cs="Arial"/>
          <w:b w:val="0"/>
          <w:sz w:val="22"/>
          <w:szCs w:val="22"/>
        </w:rPr>
        <w:t>Materials by exploring them using their senses and noticing changes in materials</w:t>
      </w:r>
    </w:p>
    <w:p w14:paraId="4EE5A3B6" w14:textId="4024D88C" w:rsidR="0058765D" w:rsidRPr="00A536AE" w:rsidRDefault="0058765D" w:rsidP="009E305F">
      <w:pPr>
        <w:pStyle w:val="ListParagraph"/>
        <w:numPr>
          <w:ilvl w:val="0"/>
          <w:numId w:val="14"/>
        </w:numPr>
        <w:jc w:val="both"/>
        <w:rPr>
          <w:rFonts w:ascii="Arial" w:hAnsi="Arial" w:cs="Arial"/>
          <w:b w:val="0"/>
          <w:sz w:val="22"/>
          <w:szCs w:val="22"/>
        </w:rPr>
      </w:pPr>
      <w:r w:rsidRPr="00A536AE">
        <w:rPr>
          <w:rFonts w:ascii="Arial" w:hAnsi="Arial" w:cs="Arial"/>
          <w:b w:val="0"/>
          <w:sz w:val="22"/>
          <w:szCs w:val="22"/>
        </w:rPr>
        <w:t xml:space="preserve">The natural world by exploring natural phenomena such as standing in the rain with wellies, splashing in puddles, looking at </w:t>
      </w:r>
      <w:proofErr w:type="spellStart"/>
      <w:r w:rsidRPr="00A536AE">
        <w:rPr>
          <w:rFonts w:ascii="Arial" w:hAnsi="Arial" w:cs="Arial"/>
          <w:b w:val="0"/>
          <w:sz w:val="22"/>
          <w:szCs w:val="22"/>
        </w:rPr>
        <w:t>Minibeasts</w:t>
      </w:r>
      <w:proofErr w:type="spellEnd"/>
      <w:r w:rsidRPr="00A536AE">
        <w:rPr>
          <w:rFonts w:ascii="Arial" w:hAnsi="Arial" w:cs="Arial"/>
          <w:b w:val="0"/>
          <w:sz w:val="22"/>
          <w:szCs w:val="22"/>
        </w:rPr>
        <w:t>, noticing blossom and bulbs growing in the spring and talking about the different seasons</w:t>
      </w:r>
    </w:p>
    <w:p w14:paraId="0908AAE4" w14:textId="77777777" w:rsidR="0058765D" w:rsidRPr="00A536AE" w:rsidRDefault="0058765D" w:rsidP="009E305F">
      <w:pPr>
        <w:pStyle w:val="ListParagraph"/>
        <w:numPr>
          <w:ilvl w:val="0"/>
          <w:numId w:val="14"/>
        </w:numPr>
        <w:jc w:val="both"/>
        <w:rPr>
          <w:rFonts w:ascii="Arial" w:hAnsi="Arial" w:cs="Arial"/>
          <w:b w:val="0"/>
          <w:sz w:val="22"/>
          <w:szCs w:val="22"/>
        </w:rPr>
      </w:pPr>
      <w:r w:rsidRPr="00A536AE">
        <w:rPr>
          <w:rFonts w:ascii="Arial" w:hAnsi="Arial" w:cs="Arial"/>
          <w:b w:val="0"/>
          <w:sz w:val="22"/>
          <w:szCs w:val="22"/>
        </w:rPr>
        <w:t>How things work through exploration, prediction and experimentation</w:t>
      </w:r>
    </w:p>
    <w:p w14:paraId="593EBCAE" w14:textId="77777777" w:rsidR="0058765D" w:rsidRPr="00A536AE" w:rsidRDefault="0058765D" w:rsidP="009E305F">
      <w:pPr>
        <w:pStyle w:val="ListParagraph"/>
        <w:numPr>
          <w:ilvl w:val="0"/>
          <w:numId w:val="14"/>
        </w:numPr>
        <w:jc w:val="both"/>
        <w:rPr>
          <w:rFonts w:ascii="Arial" w:hAnsi="Arial" w:cs="Arial"/>
          <w:b w:val="0"/>
          <w:sz w:val="22"/>
          <w:szCs w:val="22"/>
        </w:rPr>
      </w:pPr>
      <w:r w:rsidRPr="00A536AE">
        <w:rPr>
          <w:rFonts w:ascii="Arial" w:hAnsi="Arial" w:cs="Arial"/>
          <w:b w:val="0"/>
          <w:sz w:val="22"/>
          <w:szCs w:val="22"/>
        </w:rPr>
        <w:t>How to care and show respect for living things including plants and animals</w:t>
      </w:r>
    </w:p>
    <w:p w14:paraId="0FDB4DCF" w14:textId="59F3B686" w:rsidR="0058765D" w:rsidRPr="00A536AE" w:rsidRDefault="0058765D" w:rsidP="009E305F">
      <w:pPr>
        <w:pStyle w:val="ListParagraph"/>
        <w:numPr>
          <w:ilvl w:val="0"/>
          <w:numId w:val="14"/>
        </w:numPr>
        <w:jc w:val="both"/>
        <w:rPr>
          <w:rFonts w:ascii="Arial" w:hAnsi="Arial" w:cs="Arial"/>
          <w:b w:val="0"/>
          <w:sz w:val="22"/>
          <w:szCs w:val="22"/>
        </w:rPr>
      </w:pPr>
      <w:r w:rsidRPr="00A536AE">
        <w:rPr>
          <w:rFonts w:ascii="Arial" w:hAnsi="Arial" w:cs="Arial"/>
          <w:b w:val="0"/>
          <w:sz w:val="22"/>
          <w:szCs w:val="22"/>
        </w:rPr>
        <w:t>Forces by exploring and talking about different forces they can feel</w:t>
      </w:r>
    </w:p>
    <w:p w14:paraId="6B44B126" w14:textId="08163028" w:rsidR="0058765D" w:rsidRPr="00A536AE" w:rsidRDefault="0058765D" w:rsidP="009E305F">
      <w:pPr>
        <w:pStyle w:val="ListParagraph"/>
        <w:numPr>
          <w:ilvl w:val="0"/>
          <w:numId w:val="14"/>
        </w:numPr>
        <w:jc w:val="both"/>
        <w:rPr>
          <w:rFonts w:ascii="Arial" w:hAnsi="Arial" w:cs="Arial"/>
          <w:b w:val="0"/>
          <w:sz w:val="22"/>
          <w:szCs w:val="22"/>
        </w:rPr>
      </w:pPr>
      <w:r w:rsidRPr="00A536AE">
        <w:rPr>
          <w:rFonts w:ascii="Arial" w:hAnsi="Arial" w:cs="Arial"/>
          <w:b w:val="0"/>
          <w:sz w:val="22"/>
          <w:szCs w:val="22"/>
        </w:rPr>
        <w:t>The information shown in simple maps</w:t>
      </w:r>
    </w:p>
    <w:p w14:paraId="454CEC6D" w14:textId="22CF0774" w:rsidR="0058765D" w:rsidRPr="00A536AE" w:rsidRDefault="0058765D" w:rsidP="009E305F">
      <w:pPr>
        <w:pStyle w:val="ListParagraph"/>
        <w:numPr>
          <w:ilvl w:val="0"/>
          <w:numId w:val="14"/>
        </w:numPr>
        <w:jc w:val="both"/>
        <w:rPr>
          <w:rFonts w:ascii="Arial" w:hAnsi="Arial" w:cs="Arial"/>
          <w:b w:val="0"/>
          <w:sz w:val="22"/>
          <w:szCs w:val="22"/>
        </w:rPr>
      </w:pPr>
      <w:r w:rsidRPr="00A536AE">
        <w:rPr>
          <w:rFonts w:ascii="Arial" w:hAnsi="Arial" w:cs="Arial"/>
          <w:b w:val="0"/>
          <w:sz w:val="22"/>
          <w:szCs w:val="22"/>
        </w:rPr>
        <w:t>A range of books to extend their understanding of things they are unable to experience such as lives of people living in other countries and stories of people from the past both fiction and non-fiction</w:t>
      </w:r>
    </w:p>
    <w:p w14:paraId="3316E18C" w14:textId="77777777" w:rsidR="0058765D" w:rsidRPr="00A536AE" w:rsidRDefault="0058765D" w:rsidP="009E305F">
      <w:pPr>
        <w:pStyle w:val="ListParagraph"/>
        <w:numPr>
          <w:ilvl w:val="0"/>
          <w:numId w:val="14"/>
        </w:numPr>
        <w:jc w:val="both"/>
        <w:rPr>
          <w:rFonts w:ascii="Arial" w:hAnsi="Arial" w:cs="Arial"/>
          <w:b w:val="0"/>
          <w:sz w:val="22"/>
          <w:szCs w:val="22"/>
        </w:rPr>
      </w:pPr>
      <w:r w:rsidRPr="00A536AE">
        <w:rPr>
          <w:rFonts w:ascii="Arial" w:hAnsi="Arial" w:cs="Arial"/>
          <w:b w:val="0"/>
          <w:sz w:val="22"/>
          <w:szCs w:val="22"/>
        </w:rPr>
        <w:t>An enriched vocabulary to support future reading comprehension</w:t>
      </w:r>
    </w:p>
    <w:p w14:paraId="30380834" w14:textId="77777777" w:rsidR="0058765D" w:rsidRPr="00821FD6" w:rsidRDefault="0058765D" w:rsidP="009E305F">
      <w:pPr>
        <w:jc w:val="both"/>
        <w:rPr>
          <w:rFonts w:ascii="Arial" w:hAnsi="Arial" w:cs="Arial"/>
          <w:sz w:val="22"/>
          <w:szCs w:val="22"/>
        </w:rPr>
      </w:pPr>
    </w:p>
    <w:p w14:paraId="6B50776A" w14:textId="6CDBF561" w:rsidR="0058765D" w:rsidRPr="00A536AE" w:rsidRDefault="0058765D" w:rsidP="00C614E3">
      <w:pPr>
        <w:jc w:val="both"/>
        <w:rPr>
          <w:rFonts w:ascii="Arial" w:hAnsi="Arial" w:cs="Arial"/>
          <w:sz w:val="22"/>
          <w:szCs w:val="22"/>
        </w:rPr>
      </w:pPr>
    </w:p>
    <w:p w14:paraId="392298E3" w14:textId="77777777" w:rsidR="0058765D" w:rsidRPr="00A536AE" w:rsidRDefault="00B5592A" w:rsidP="00C614E3">
      <w:pPr>
        <w:jc w:val="both"/>
        <w:rPr>
          <w:rFonts w:ascii="Arial" w:hAnsi="Arial" w:cs="Arial"/>
          <w:sz w:val="22"/>
          <w:szCs w:val="22"/>
        </w:rPr>
      </w:pPr>
      <w:r w:rsidRPr="00A536AE">
        <w:rPr>
          <w:rFonts w:ascii="Arial" w:hAnsi="Arial" w:cs="Arial"/>
          <w:sz w:val="22"/>
          <w:szCs w:val="22"/>
        </w:rPr>
        <w:t>The teaching of Understanding the World within the Nursery School is based upon the Early Years Foundation Stage Curriculum.  Our long-held and central philosophy is that young children learn best when given the opportunity to be independent, self-motivated learners, free to pursue interests and consolidate their lea</w:t>
      </w:r>
      <w:r w:rsidR="006D1EED" w:rsidRPr="00A536AE">
        <w:rPr>
          <w:rFonts w:ascii="Arial" w:hAnsi="Arial" w:cs="Arial"/>
          <w:sz w:val="22"/>
          <w:szCs w:val="22"/>
        </w:rPr>
        <w:t xml:space="preserve">rning over several days.  </w:t>
      </w:r>
    </w:p>
    <w:p w14:paraId="31765FF0" w14:textId="77777777" w:rsidR="0058765D" w:rsidRPr="00A536AE" w:rsidRDefault="0058765D" w:rsidP="00C614E3">
      <w:pPr>
        <w:jc w:val="both"/>
        <w:rPr>
          <w:rFonts w:ascii="Arial" w:hAnsi="Arial" w:cs="Arial"/>
          <w:sz w:val="22"/>
          <w:szCs w:val="22"/>
        </w:rPr>
      </w:pPr>
    </w:p>
    <w:p w14:paraId="422530FE" w14:textId="7DDEF14C" w:rsidR="0058765D" w:rsidRPr="00A536AE" w:rsidRDefault="0058765D" w:rsidP="0058765D">
      <w:pPr>
        <w:jc w:val="both"/>
        <w:rPr>
          <w:rFonts w:ascii="Arial" w:hAnsi="Arial" w:cs="Arial"/>
          <w:sz w:val="22"/>
          <w:szCs w:val="22"/>
        </w:rPr>
      </w:pPr>
      <w:r w:rsidRPr="00A536AE">
        <w:rPr>
          <w:rFonts w:ascii="Arial" w:hAnsi="Arial" w:cs="Arial"/>
          <w:sz w:val="22"/>
          <w:szCs w:val="22"/>
        </w:rPr>
        <w:t>Children are naturally inquisitive and enjoy exploring their world. In a typical day, this might be finding their way around the indoor and outdoor Nursery environment, hunting for mini-beasts in the garden, or helping to prepare and eat food from around the world. As the range of children’s personal experiences form their kno</w:t>
      </w:r>
      <w:r w:rsidR="009E305F" w:rsidRPr="00A536AE">
        <w:rPr>
          <w:rFonts w:ascii="Arial" w:hAnsi="Arial" w:cs="Arial"/>
          <w:sz w:val="22"/>
          <w:szCs w:val="22"/>
        </w:rPr>
        <w:t>wledge of the world around them</w:t>
      </w:r>
      <w:r w:rsidRPr="00A536AE">
        <w:rPr>
          <w:rFonts w:ascii="Arial" w:hAnsi="Arial" w:cs="Arial"/>
          <w:sz w:val="22"/>
          <w:szCs w:val="22"/>
        </w:rPr>
        <w:t xml:space="preserve"> visits to local places of interest and welcoming visitors from the community into the setting is valued and arranged where possible.</w:t>
      </w:r>
    </w:p>
    <w:p w14:paraId="097C75F9" w14:textId="77777777" w:rsidR="0058765D" w:rsidRPr="00A536AE" w:rsidRDefault="0058765D" w:rsidP="00C614E3">
      <w:pPr>
        <w:jc w:val="both"/>
        <w:rPr>
          <w:rFonts w:ascii="Arial" w:hAnsi="Arial" w:cs="Arial"/>
          <w:sz w:val="22"/>
          <w:szCs w:val="22"/>
        </w:rPr>
      </w:pPr>
    </w:p>
    <w:p w14:paraId="00A4DBB8" w14:textId="0E5FBA58" w:rsidR="00B5592A" w:rsidRPr="00A536AE" w:rsidRDefault="006D1EED" w:rsidP="00C614E3">
      <w:pPr>
        <w:jc w:val="both"/>
        <w:rPr>
          <w:rFonts w:ascii="Arial" w:hAnsi="Arial" w:cs="Arial"/>
          <w:sz w:val="22"/>
          <w:szCs w:val="22"/>
        </w:rPr>
      </w:pPr>
      <w:r w:rsidRPr="00A536AE">
        <w:rPr>
          <w:rFonts w:ascii="Arial" w:hAnsi="Arial" w:cs="Arial"/>
          <w:sz w:val="22"/>
          <w:szCs w:val="22"/>
        </w:rPr>
        <w:t>C</w:t>
      </w:r>
      <w:r w:rsidR="00C614E3" w:rsidRPr="00A536AE">
        <w:rPr>
          <w:rFonts w:ascii="Arial" w:hAnsi="Arial" w:cs="Arial"/>
          <w:sz w:val="22"/>
          <w:szCs w:val="22"/>
        </w:rPr>
        <w:t>hild-</w:t>
      </w:r>
      <w:r w:rsidRPr="00A536AE">
        <w:rPr>
          <w:rFonts w:ascii="Arial" w:hAnsi="Arial" w:cs="Arial"/>
          <w:sz w:val="22"/>
          <w:szCs w:val="22"/>
        </w:rPr>
        <w:t>initiated learning allows the children to follow their interests which arise from the</w:t>
      </w:r>
      <w:r w:rsidR="00B5592A" w:rsidRPr="00A536AE">
        <w:rPr>
          <w:rFonts w:ascii="Arial" w:hAnsi="Arial" w:cs="Arial"/>
          <w:sz w:val="22"/>
          <w:szCs w:val="22"/>
        </w:rPr>
        <w:t xml:space="preserve"> rich, stimulating and easily accessible environment</w:t>
      </w:r>
      <w:r w:rsidR="002E5267" w:rsidRPr="00A536AE">
        <w:rPr>
          <w:rFonts w:ascii="Arial" w:hAnsi="Arial" w:cs="Arial"/>
          <w:sz w:val="22"/>
          <w:szCs w:val="22"/>
        </w:rPr>
        <w:t xml:space="preserve"> both inside and out</w:t>
      </w:r>
      <w:r w:rsidR="00B5592A" w:rsidRPr="00A536AE">
        <w:rPr>
          <w:rFonts w:ascii="Arial" w:hAnsi="Arial" w:cs="Arial"/>
          <w:sz w:val="22"/>
          <w:szCs w:val="22"/>
        </w:rPr>
        <w:t>.</w:t>
      </w:r>
    </w:p>
    <w:p w14:paraId="0E27B00A" w14:textId="77777777" w:rsidR="00B5592A" w:rsidRPr="00A536AE" w:rsidRDefault="00B5592A" w:rsidP="00C614E3">
      <w:pPr>
        <w:jc w:val="both"/>
        <w:rPr>
          <w:rFonts w:ascii="Arial" w:hAnsi="Arial" w:cs="Arial"/>
          <w:sz w:val="22"/>
          <w:szCs w:val="22"/>
        </w:rPr>
      </w:pPr>
    </w:p>
    <w:p w14:paraId="4B94D5A5" w14:textId="2F59FB1C" w:rsidR="00C614E3" w:rsidRPr="00A536AE" w:rsidRDefault="00C614E3" w:rsidP="00C614E3">
      <w:pPr>
        <w:jc w:val="both"/>
        <w:rPr>
          <w:rFonts w:ascii="Arial" w:hAnsi="Arial" w:cs="Arial"/>
          <w:b/>
          <w:sz w:val="22"/>
          <w:szCs w:val="22"/>
        </w:rPr>
      </w:pPr>
    </w:p>
    <w:p w14:paraId="30AA3ABD" w14:textId="4D618558" w:rsidR="00B5592A" w:rsidRPr="00A536AE" w:rsidRDefault="009E305F" w:rsidP="00C614E3">
      <w:pPr>
        <w:jc w:val="both"/>
        <w:rPr>
          <w:rFonts w:ascii="Arial" w:hAnsi="Arial" w:cs="Arial"/>
          <w:b/>
          <w:sz w:val="22"/>
          <w:szCs w:val="22"/>
        </w:rPr>
      </w:pPr>
      <w:r w:rsidRPr="00A536AE">
        <w:rPr>
          <w:rFonts w:ascii="Arial" w:hAnsi="Arial" w:cs="Arial"/>
          <w:b/>
          <w:sz w:val="22"/>
        </w:rPr>
        <w:t>IMPLEMENTATION:</w:t>
      </w:r>
    </w:p>
    <w:p w14:paraId="183AC01B" w14:textId="31456B98" w:rsidR="00655DD2" w:rsidRPr="00A536AE" w:rsidRDefault="00B5592A" w:rsidP="00655DD2">
      <w:pPr>
        <w:numPr>
          <w:ilvl w:val="0"/>
          <w:numId w:val="11"/>
        </w:numPr>
        <w:jc w:val="both"/>
        <w:rPr>
          <w:rFonts w:ascii="Arial" w:hAnsi="Arial" w:cs="Arial"/>
          <w:sz w:val="22"/>
          <w:szCs w:val="22"/>
        </w:rPr>
      </w:pPr>
      <w:r w:rsidRPr="00A536AE">
        <w:rPr>
          <w:rFonts w:ascii="Arial" w:hAnsi="Arial" w:cs="Arial"/>
          <w:sz w:val="22"/>
          <w:szCs w:val="22"/>
        </w:rPr>
        <w:t>There are opportunities for children t</w:t>
      </w:r>
      <w:r w:rsidR="00C614E3" w:rsidRPr="00A536AE">
        <w:rPr>
          <w:rFonts w:ascii="Arial" w:hAnsi="Arial" w:cs="Arial"/>
          <w:sz w:val="22"/>
          <w:szCs w:val="22"/>
        </w:rPr>
        <w:t>o “bump into” the Understanding</w:t>
      </w:r>
      <w:r w:rsidRPr="00A536AE">
        <w:rPr>
          <w:rFonts w:ascii="Arial" w:hAnsi="Arial" w:cs="Arial"/>
          <w:sz w:val="22"/>
          <w:szCs w:val="22"/>
        </w:rPr>
        <w:t xml:space="preserve"> the World curriculum throughout the indoor and outdoor environment, through the self-selection of easily accessible, quality resources representing a range of </w:t>
      </w:r>
      <w:r w:rsidR="002E5267" w:rsidRPr="00A536AE">
        <w:rPr>
          <w:rFonts w:ascii="Arial" w:hAnsi="Arial" w:cs="Arial"/>
          <w:sz w:val="22"/>
          <w:szCs w:val="22"/>
        </w:rPr>
        <w:t>c</w:t>
      </w:r>
      <w:r w:rsidR="00655DD2" w:rsidRPr="00A536AE">
        <w:rPr>
          <w:rFonts w:ascii="Arial" w:hAnsi="Arial" w:cs="Arial"/>
          <w:sz w:val="22"/>
          <w:szCs w:val="22"/>
        </w:rPr>
        <w:t>u</w:t>
      </w:r>
      <w:r w:rsidR="002E5267" w:rsidRPr="00A536AE">
        <w:rPr>
          <w:rFonts w:ascii="Arial" w:hAnsi="Arial" w:cs="Arial"/>
          <w:sz w:val="22"/>
          <w:szCs w:val="22"/>
        </w:rPr>
        <w:t>ltures, beliefs and</w:t>
      </w:r>
      <w:r w:rsidR="00655DD2" w:rsidRPr="00A536AE">
        <w:rPr>
          <w:rFonts w:ascii="Arial" w:hAnsi="Arial" w:cs="Arial"/>
          <w:sz w:val="22"/>
          <w:szCs w:val="22"/>
        </w:rPr>
        <w:t xml:space="preserve"> diversity. </w:t>
      </w:r>
    </w:p>
    <w:p w14:paraId="2D6E8858" w14:textId="2877F61A" w:rsidR="00655DD2" w:rsidRPr="00A536AE" w:rsidRDefault="00655DD2" w:rsidP="00655DD2">
      <w:pPr>
        <w:numPr>
          <w:ilvl w:val="0"/>
          <w:numId w:val="11"/>
        </w:numPr>
        <w:jc w:val="both"/>
        <w:rPr>
          <w:rFonts w:ascii="Arial" w:hAnsi="Arial" w:cs="Arial"/>
          <w:sz w:val="22"/>
          <w:szCs w:val="22"/>
        </w:rPr>
      </w:pPr>
      <w:r w:rsidRPr="00A536AE">
        <w:rPr>
          <w:rFonts w:ascii="Arial" w:hAnsi="Arial" w:cs="Arial"/>
          <w:sz w:val="22"/>
          <w:szCs w:val="22"/>
        </w:rPr>
        <w:t>As they learn about themselves and others, staff encourage children to respect and value all people and learn to avoid misapprehensions and negative attitudes</w:t>
      </w:r>
    </w:p>
    <w:p w14:paraId="7ABECAD9" w14:textId="1D290802" w:rsidR="00B5592A" w:rsidRPr="00A536AE" w:rsidRDefault="006D1EED" w:rsidP="00C614E3">
      <w:pPr>
        <w:numPr>
          <w:ilvl w:val="0"/>
          <w:numId w:val="11"/>
        </w:numPr>
        <w:jc w:val="both"/>
        <w:rPr>
          <w:rFonts w:ascii="Arial" w:hAnsi="Arial" w:cs="Arial"/>
          <w:sz w:val="22"/>
          <w:szCs w:val="22"/>
        </w:rPr>
      </w:pPr>
      <w:r w:rsidRPr="00A536AE">
        <w:rPr>
          <w:rFonts w:ascii="Arial" w:hAnsi="Arial" w:cs="Arial"/>
          <w:sz w:val="22"/>
          <w:szCs w:val="22"/>
        </w:rPr>
        <w:t>C</w:t>
      </w:r>
      <w:r w:rsidR="00B5592A" w:rsidRPr="00A536AE">
        <w:rPr>
          <w:rFonts w:ascii="Arial" w:hAnsi="Arial" w:cs="Arial"/>
          <w:sz w:val="22"/>
          <w:szCs w:val="22"/>
        </w:rPr>
        <w:t xml:space="preserve">hildren’s interests are used as a vehicle for delivering the curriculum e.g. the visit of a relative from abroad might lead to finding their home country on a globe, tasting some regional foods and sending and receiving e-mails on their return. </w:t>
      </w:r>
      <w:r w:rsidR="005F6C4E" w:rsidRPr="00A536AE">
        <w:rPr>
          <w:rFonts w:ascii="Arial" w:hAnsi="Arial" w:cs="Arial"/>
          <w:sz w:val="22"/>
          <w:szCs w:val="22"/>
        </w:rPr>
        <w:t>Each Key</w:t>
      </w:r>
      <w:r w:rsidR="00E02F10" w:rsidRPr="00A536AE">
        <w:rPr>
          <w:rFonts w:ascii="Arial" w:hAnsi="Arial" w:cs="Arial"/>
          <w:sz w:val="22"/>
          <w:szCs w:val="22"/>
        </w:rPr>
        <w:t>worker group has an e</w:t>
      </w:r>
      <w:r w:rsidR="00E517ED" w:rsidRPr="00A536AE">
        <w:rPr>
          <w:rFonts w:ascii="Arial" w:hAnsi="Arial" w:cs="Arial"/>
          <w:sz w:val="22"/>
          <w:szCs w:val="22"/>
        </w:rPr>
        <w:t xml:space="preserve">mail address </w:t>
      </w:r>
      <w:r w:rsidR="00446AA4" w:rsidRPr="00A536AE">
        <w:rPr>
          <w:rFonts w:ascii="Arial" w:hAnsi="Arial" w:cs="Arial"/>
          <w:sz w:val="22"/>
          <w:szCs w:val="22"/>
        </w:rPr>
        <w:t>which enables parents/carers to share special “WOW” moments that occur outside Nursery</w:t>
      </w:r>
      <w:r w:rsidR="003E49EB" w:rsidRPr="00A536AE">
        <w:rPr>
          <w:rFonts w:ascii="Arial" w:hAnsi="Arial" w:cs="Arial"/>
          <w:sz w:val="22"/>
          <w:szCs w:val="22"/>
        </w:rPr>
        <w:t>, potentially providing opportunities to buil</w:t>
      </w:r>
      <w:r w:rsidR="00E02F10" w:rsidRPr="00A536AE">
        <w:rPr>
          <w:rFonts w:ascii="Arial" w:hAnsi="Arial" w:cs="Arial"/>
          <w:sz w:val="22"/>
          <w:szCs w:val="22"/>
        </w:rPr>
        <w:t>d on a child’s current interest</w:t>
      </w:r>
      <w:r w:rsidR="003E49EB" w:rsidRPr="00A536AE">
        <w:rPr>
          <w:rFonts w:ascii="Arial" w:hAnsi="Arial" w:cs="Arial"/>
          <w:sz w:val="22"/>
          <w:szCs w:val="22"/>
        </w:rPr>
        <w:t xml:space="preserve"> </w:t>
      </w:r>
    </w:p>
    <w:p w14:paraId="4A24EFEB" w14:textId="4A7F78AB" w:rsidR="00655DD2" w:rsidRPr="00A536AE" w:rsidRDefault="00655DD2" w:rsidP="00C614E3">
      <w:pPr>
        <w:numPr>
          <w:ilvl w:val="0"/>
          <w:numId w:val="11"/>
        </w:numPr>
        <w:jc w:val="both"/>
        <w:rPr>
          <w:rFonts w:ascii="Arial" w:hAnsi="Arial" w:cs="Arial"/>
          <w:sz w:val="22"/>
          <w:szCs w:val="22"/>
        </w:rPr>
      </w:pPr>
      <w:r w:rsidRPr="00A536AE">
        <w:rPr>
          <w:rFonts w:ascii="Arial" w:hAnsi="Arial" w:cs="Arial"/>
          <w:sz w:val="22"/>
          <w:szCs w:val="22"/>
        </w:rPr>
        <w:t xml:space="preserve">Staff will use a variety of fiction and non-fiction books to support children with their understanding and knowledge of </w:t>
      </w:r>
      <w:r w:rsidR="002E5267" w:rsidRPr="00A536AE">
        <w:rPr>
          <w:rFonts w:ascii="Arial" w:hAnsi="Arial" w:cs="Arial"/>
          <w:sz w:val="22"/>
          <w:szCs w:val="22"/>
        </w:rPr>
        <w:t>areas which they are unable to access in real life for example, the lives of people/animals living in other countries, historical information such as past events or people. This will enrich their vocabulary ready for reading comprehension later in their development</w:t>
      </w:r>
    </w:p>
    <w:p w14:paraId="1A210F51" w14:textId="77777777" w:rsidR="00B5592A" w:rsidRPr="00A536AE" w:rsidRDefault="006D1EED" w:rsidP="00C614E3">
      <w:pPr>
        <w:numPr>
          <w:ilvl w:val="0"/>
          <w:numId w:val="11"/>
        </w:numPr>
        <w:jc w:val="both"/>
        <w:rPr>
          <w:rFonts w:ascii="Arial" w:hAnsi="Arial" w:cs="Arial"/>
          <w:sz w:val="22"/>
          <w:szCs w:val="22"/>
        </w:rPr>
      </w:pPr>
      <w:r w:rsidRPr="00A536AE">
        <w:rPr>
          <w:rFonts w:ascii="Arial" w:hAnsi="Arial" w:cs="Arial"/>
          <w:sz w:val="22"/>
          <w:szCs w:val="22"/>
        </w:rPr>
        <w:t xml:space="preserve">Staff are skilled at </w:t>
      </w:r>
      <w:r w:rsidR="00B5592A" w:rsidRPr="00A536AE">
        <w:rPr>
          <w:rFonts w:ascii="Arial" w:hAnsi="Arial" w:cs="Arial"/>
          <w:sz w:val="22"/>
          <w:szCs w:val="22"/>
        </w:rPr>
        <w:t>meet</w:t>
      </w:r>
      <w:r w:rsidRPr="00A536AE">
        <w:rPr>
          <w:rFonts w:ascii="Arial" w:hAnsi="Arial" w:cs="Arial"/>
          <w:sz w:val="22"/>
          <w:szCs w:val="22"/>
        </w:rPr>
        <w:t>ing</w:t>
      </w:r>
      <w:r w:rsidR="00B5592A" w:rsidRPr="00A536AE">
        <w:rPr>
          <w:rFonts w:ascii="Arial" w:hAnsi="Arial" w:cs="Arial"/>
          <w:sz w:val="22"/>
          <w:szCs w:val="22"/>
        </w:rPr>
        <w:t xml:space="preserve"> the needs of children of differing abilities and learning styles e.g. giving visual learners the opportunity to examine maps and have op</w:t>
      </w:r>
      <w:r w:rsidR="00E02F10" w:rsidRPr="00A536AE">
        <w:rPr>
          <w:rFonts w:ascii="Arial" w:hAnsi="Arial" w:cs="Arial"/>
          <w:sz w:val="22"/>
          <w:szCs w:val="22"/>
        </w:rPr>
        <w:t>portunities to create their own</w:t>
      </w:r>
    </w:p>
    <w:p w14:paraId="13DC222F" w14:textId="77777777" w:rsidR="00B5592A" w:rsidRPr="00A536AE" w:rsidRDefault="00B5592A" w:rsidP="00C614E3">
      <w:pPr>
        <w:numPr>
          <w:ilvl w:val="0"/>
          <w:numId w:val="11"/>
        </w:numPr>
        <w:jc w:val="both"/>
        <w:rPr>
          <w:rFonts w:ascii="Arial" w:hAnsi="Arial" w:cs="Arial"/>
          <w:sz w:val="22"/>
          <w:szCs w:val="22"/>
        </w:rPr>
      </w:pPr>
      <w:r w:rsidRPr="00A536AE">
        <w:rPr>
          <w:rFonts w:ascii="Arial" w:hAnsi="Arial" w:cs="Arial"/>
          <w:sz w:val="22"/>
          <w:szCs w:val="22"/>
        </w:rPr>
        <w:t>Appropriate scaffolding and challenge is provided to support</w:t>
      </w:r>
      <w:r w:rsidR="00E02F10" w:rsidRPr="00A536AE">
        <w:rPr>
          <w:rFonts w:ascii="Arial" w:hAnsi="Arial" w:cs="Arial"/>
          <w:sz w:val="22"/>
          <w:szCs w:val="22"/>
        </w:rPr>
        <w:t xml:space="preserve"> and extend children’s learning</w:t>
      </w:r>
    </w:p>
    <w:p w14:paraId="0B088667" w14:textId="77777777" w:rsidR="00B5592A" w:rsidRPr="00A536AE" w:rsidRDefault="00B5592A" w:rsidP="00C614E3">
      <w:pPr>
        <w:numPr>
          <w:ilvl w:val="0"/>
          <w:numId w:val="11"/>
        </w:numPr>
        <w:jc w:val="both"/>
        <w:rPr>
          <w:rFonts w:ascii="Arial" w:hAnsi="Arial" w:cs="Arial"/>
          <w:sz w:val="22"/>
          <w:szCs w:val="22"/>
        </w:rPr>
      </w:pPr>
      <w:r w:rsidRPr="00A536AE">
        <w:rPr>
          <w:rFonts w:ascii="Arial" w:hAnsi="Arial" w:cs="Arial"/>
          <w:sz w:val="22"/>
          <w:szCs w:val="22"/>
        </w:rPr>
        <w:t xml:space="preserve">Careful observation and tracking </w:t>
      </w:r>
      <w:r w:rsidR="00C614E3" w:rsidRPr="00A536AE">
        <w:rPr>
          <w:rFonts w:ascii="Arial" w:hAnsi="Arial" w:cs="Arial"/>
          <w:sz w:val="22"/>
          <w:szCs w:val="22"/>
        </w:rPr>
        <w:t xml:space="preserve">using iPads </w:t>
      </w:r>
      <w:r w:rsidRPr="00A536AE">
        <w:rPr>
          <w:rFonts w:ascii="Arial" w:hAnsi="Arial" w:cs="Arial"/>
          <w:sz w:val="22"/>
          <w:szCs w:val="22"/>
        </w:rPr>
        <w:t>enables staff to</w:t>
      </w:r>
      <w:r w:rsidR="00C614E3" w:rsidRPr="00A536AE">
        <w:rPr>
          <w:rFonts w:ascii="Arial" w:hAnsi="Arial" w:cs="Arial"/>
          <w:sz w:val="22"/>
          <w:szCs w:val="22"/>
        </w:rPr>
        <w:t xml:space="preserve"> rapidly</w:t>
      </w:r>
      <w:r w:rsidRPr="00A536AE">
        <w:rPr>
          <w:rFonts w:ascii="Arial" w:hAnsi="Arial" w:cs="Arial"/>
          <w:sz w:val="22"/>
          <w:szCs w:val="22"/>
        </w:rPr>
        <w:t xml:space="preserve"> monitor the progress both of individuals and </w:t>
      </w:r>
      <w:r w:rsidR="00E517ED" w:rsidRPr="00A536AE">
        <w:rPr>
          <w:rFonts w:ascii="Arial" w:hAnsi="Arial" w:cs="Arial"/>
          <w:sz w:val="22"/>
          <w:szCs w:val="22"/>
        </w:rPr>
        <w:t>groups of children, and identify</w:t>
      </w:r>
      <w:r w:rsidRPr="00A536AE">
        <w:rPr>
          <w:rFonts w:ascii="Arial" w:hAnsi="Arial" w:cs="Arial"/>
          <w:sz w:val="22"/>
          <w:szCs w:val="22"/>
        </w:rPr>
        <w:t xml:space="preserve"> t</w:t>
      </w:r>
      <w:r w:rsidR="00E02F10" w:rsidRPr="00A536AE">
        <w:rPr>
          <w:rFonts w:ascii="Arial" w:hAnsi="Arial" w:cs="Arial"/>
          <w:sz w:val="22"/>
          <w:szCs w:val="22"/>
        </w:rPr>
        <w:t>he next stage in their learning</w:t>
      </w:r>
    </w:p>
    <w:p w14:paraId="5EB874C3" w14:textId="77777777" w:rsidR="00B5592A" w:rsidRPr="00A536AE" w:rsidRDefault="00B5592A" w:rsidP="00C614E3">
      <w:pPr>
        <w:numPr>
          <w:ilvl w:val="0"/>
          <w:numId w:val="11"/>
        </w:numPr>
        <w:jc w:val="both"/>
        <w:rPr>
          <w:rFonts w:ascii="Arial" w:hAnsi="Arial" w:cs="Arial"/>
          <w:sz w:val="22"/>
          <w:szCs w:val="22"/>
        </w:rPr>
      </w:pPr>
      <w:r w:rsidRPr="00A536AE">
        <w:rPr>
          <w:rFonts w:ascii="Arial" w:hAnsi="Arial" w:cs="Arial"/>
          <w:sz w:val="22"/>
          <w:szCs w:val="22"/>
        </w:rPr>
        <w:lastRenderedPageBreak/>
        <w:t xml:space="preserve">We encourage children to take appropriate risks in their learning, however adults are vigilant and ready to intervene to ensure children’s safety.  Health and Safety policies and </w:t>
      </w:r>
      <w:r w:rsidR="00C614E3" w:rsidRPr="00A536AE">
        <w:rPr>
          <w:rFonts w:ascii="Arial" w:hAnsi="Arial" w:cs="Arial"/>
          <w:sz w:val="22"/>
          <w:szCs w:val="22"/>
        </w:rPr>
        <w:t>R</w:t>
      </w:r>
      <w:r w:rsidRPr="00A536AE">
        <w:rPr>
          <w:rFonts w:ascii="Arial" w:hAnsi="Arial" w:cs="Arial"/>
          <w:sz w:val="22"/>
          <w:szCs w:val="22"/>
        </w:rPr>
        <w:t xml:space="preserve">isk </w:t>
      </w:r>
      <w:r w:rsidR="00C614E3" w:rsidRPr="00A536AE">
        <w:rPr>
          <w:rFonts w:ascii="Arial" w:hAnsi="Arial" w:cs="Arial"/>
          <w:sz w:val="22"/>
          <w:szCs w:val="22"/>
        </w:rPr>
        <w:t>A</w:t>
      </w:r>
      <w:r w:rsidRPr="00A536AE">
        <w:rPr>
          <w:rFonts w:ascii="Arial" w:hAnsi="Arial" w:cs="Arial"/>
          <w:sz w:val="22"/>
          <w:szCs w:val="22"/>
        </w:rPr>
        <w:t>ssessments support us in maintaining a safe learning environment for our children.</w:t>
      </w:r>
    </w:p>
    <w:p w14:paraId="69B07018" w14:textId="77777777" w:rsidR="00B5592A" w:rsidRPr="00A536AE" w:rsidRDefault="00C614E3" w:rsidP="00C614E3">
      <w:pPr>
        <w:numPr>
          <w:ilvl w:val="0"/>
          <w:numId w:val="11"/>
        </w:numPr>
        <w:jc w:val="both"/>
        <w:rPr>
          <w:rFonts w:ascii="Arial" w:hAnsi="Arial" w:cs="Arial"/>
          <w:sz w:val="22"/>
          <w:szCs w:val="22"/>
        </w:rPr>
      </w:pPr>
      <w:r w:rsidRPr="00A536AE">
        <w:rPr>
          <w:rFonts w:ascii="Arial" w:hAnsi="Arial" w:cs="Arial"/>
          <w:sz w:val="22"/>
          <w:szCs w:val="22"/>
        </w:rPr>
        <w:t>St</w:t>
      </w:r>
      <w:r w:rsidR="00E517ED" w:rsidRPr="00A536AE">
        <w:rPr>
          <w:rFonts w:ascii="Arial" w:hAnsi="Arial" w:cs="Arial"/>
          <w:sz w:val="22"/>
          <w:szCs w:val="22"/>
        </w:rPr>
        <w:t xml:space="preserve">aff </w:t>
      </w:r>
      <w:r w:rsidR="00B5592A" w:rsidRPr="00A536AE">
        <w:rPr>
          <w:rFonts w:ascii="Arial" w:hAnsi="Arial" w:cs="Arial"/>
          <w:sz w:val="22"/>
          <w:szCs w:val="22"/>
        </w:rPr>
        <w:t>take the opportunity to extend children’s learning using a variety of sources, including their families, visitors, local e</w:t>
      </w:r>
      <w:r w:rsidR="003643A7" w:rsidRPr="00A536AE">
        <w:rPr>
          <w:rFonts w:ascii="Arial" w:hAnsi="Arial" w:cs="Arial"/>
          <w:sz w:val="22"/>
          <w:szCs w:val="22"/>
        </w:rPr>
        <w:t>ven</w:t>
      </w:r>
      <w:r w:rsidR="00E517ED" w:rsidRPr="00A536AE">
        <w:rPr>
          <w:rFonts w:ascii="Arial" w:hAnsi="Arial" w:cs="Arial"/>
          <w:sz w:val="22"/>
          <w:szCs w:val="22"/>
        </w:rPr>
        <w:t>ts, the media and books, adding additional resources to extend interest the following day.</w:t>
      </w:r>
      <w:r w:rsidR="00D54574" w:rsidRPr="00A536AE">
        <w:rPr>
          <w:rFonts w:ascii="Arial" w:hAnsi="Arial" w:cs="Arial"/>
          <w:sz w:val="22"/>
          <w:szCs w:val="22"/>
        </w:rPr>
        <w:t xml:space="preserve"> </w:t>
      </w:r>
      <w:r w:rsidRPr="00A536AE">
        <w:rPr>
          <w:rFonts w:ascii="Arial" w:hAnsi="Arial" w:cs="Arial"/>
          <w:sz w:val="22"/>
          <w:szCs w:val="22"/>
        </w:rPr>
        <w:t>i</w:t>
      </w:r>
      <w:r w:rsidR="00D54574" w:rsidRPr="00A536AE">
        <w:rPr>
          <w:rFonts w:ascii="Arial" w:hAnsi="Arial" w:cs="Arial"/>
          <w:sz w:val="22"/>
          <w:szCs w:val="22"/>
        </w:rPr>
        <w:t>Pads provide a powerful way to instantly support and extend children’s interests by accessing th</w:t>
      </w:r>
      <w:r w:rsidRPr="00A536AE">
        <w:rPr>
          <w:rFonts w:ascii="Arial" w:hAnsi="Arial" w:cs="Arial"/>
          <w:sz w:val="22"/>
          <w:szCs w:val="22"/>
        </w:rPr>
        <w:t>e I</w:t>
      </w:r>
      <w:r w:rsidR="00D54574" w:rsidRPr="00A536AE">
        <w:rPr>
          <w:rFonts w:ascii="Arial" w:hAnsi="Arial" w:cs="Arial"/>
          <w:sz w:val="22"/>
          <w:szCs w:val="22"/>
        </w:rPr>
        <w:t>nternet for information or</w:t>
      </w:r>
      <w:r w:rsidR="00446AA4" w:rsidRPr="00A536AE">
        <w:rPr>
          <w:rFonts w:ascii="Arial" w:hAnsi="Arial" w:cs="Arial"/>
          <w:sz w:val="22"/>
          <w:szCs w:val="22"/>
        </w:rPr>
        <w:t xml:space="preserve"> You Tube clips to</w:t>
      </w:r>
      <w:r w:rsidR="000727D0" w:rsidRPr="00A536AE">
        <w:rPr>
          <w:rFonts w:ascii="Arial" w:hAnsi="Arial" w:cs="Arial"/>
          <w:sz w:val="22"/>
          <w:szCs w:val="22"/>
        </w:rPr>
        <w:t xml:space="preserve"> bring</w:t>
      </w:r>
      <w:r w:rsidR="00446AA4" w:rsidRPr="00A536AE">
        <w:rPr>
          <w:rFonts w:ascii="Arial" w:hAnsi="Arial" w:cs="Arial"/>
          <w:sz w:val="22"/>
          <w:szCs w:val="22"/>
        </w:rPr>
        <w:t xml:space="preserve"> things to </w:t>
      </w:r>
      <w:r w:rsidR="00D54574" w:rsidRPr="00A536AE">
        <w:rPr>
          <w:rFonts w:ascii="Arial" w:hAnsi="Arial" w:cs="Arial"/>
          <w:sz w:val="22"/>
          <w:szCs w:val="22"/>
        </w:rPr>
        <w:t>life</w:t>
      </w:r>
      <w:r w:rsidR="00446AA4" w:rsidRPr="00A536AE">
        <w:rPr>
          <w:rFonts w:ascii="Arial" w:hAnsi="Arial" w:cs="Arial"/>
          <w:sz w:val="22"/>
          <w:szCs w:val="22"/>
        </w:rPr>
        <w:t>, e.g. space rocket launches</w:t>
      </w:r>
    </w:p>
    <w:p w14:paraId="6B444A53" w14:textId="77777777" w:rsidR="00B5592A" w:rsidRPr="00A536AE" w:rsidRDefault="00B5592A" w:rsidP="00C614E3">
      <w:pPr>
        <w:numPr>
          <w:ilvl w:val="0"/>
          <w:numId w:val="11"/>
        </w:numPr>
        <w:jc w:val="both"/>
        <w:rPr>
          <w:rFonts w:ascii="Arial" w:hAnsi="Arial" w:cs="Arial"/>
          <w:sz w:val="22"/>
          <w:szCs w:val="22"/>
        </w:rPr>
      </w:pPr>
      <w:r w:rsidRPr="00A536AE">
        <w:rPr>
          <w:rFonts w:ascii="Arial" w:hAnsi="Arial" w:cs="Arial"/>
          <w:sz w:val="22"/>
          <w:szCs w:val="22"/>
        </w:rPr>
        <w:t>Staff employ open-ended questions to stimulate experimentation and learning, e.g.</w:t>
      </w:r>
      <w:r w:rsidRPr="00A536AE">
        <w:rPr>
          <w:rFonts w:ascii="Arial" w:hAnsi="Arial" w:cs="Arial"/>
          <w:i/>
          <w:sz w:val="22"/>
          <w:szCs w:val="22"/>
        </w:rPr>
        <w:t xml:space="preserve"> “What do you think would happen if…?” “What do you notice about…?”</w:t>
      </w:r>
    </w:p>
    <w:p w14:paraId="371BBF1B" w14:textId="77777777" w:rsidR="00B5592A" w:rsidRPr="00A536AE" w:rsidRDefault="00B5592A" w:rsidP="00C614E3">
      <w:pPr>
        <w:numPr>
          <w:ilvl w:val="0"/>
          <w:numId w:val="11"/>
        </w:numPr>
        <w:jc w:val="both"/>
        <w:rPr>
          <w:rFonts w:ascii="Arial" w:hAnsi="Arial" w:cs="Arial"/>
          <w:sz w:val="22"/>
          <w:szCs w:val="22"/>
        </w:rPr>
      </w:pPr>
      <w:r w:rsidRPr="00A536AE">
        <w:rPr>
          <w:rFonts w:ascii="Arial" w:hAnsi="Arial" w:cs="Arial"/>
          <w:sz w:val="22"/>
          <w:szCs w:val="22"/>
        </w:rPr>
        <w:t>Staff model appropriate</w:t>
      </w:r>
      <w:r w:rsidR="00E02F10" w:rsidRPr="00A536AE">
        <w:rPr>
          <w:rFonts w:ascii="Arial" w:hAnsi="Arial" w:cs="Arial"/>
          <w:sz w:val="22"/>
          <w:szCs w:val="22"/>
        </w:rPr>
        <w:t xml:space="preserve"> scientific and technical terms</w:t>
      </w:r>
    </w:p>
    <w:p w14:paraId="102C33F6" w14:textId="4F3D6BE7" w:rsidR="00B5592A" w:rsidRPr="00A536AE" w:rsidRDefault="00B5592A" w:rsidP="00C614E3">
      <w:pPr>
        <w:numPr>
          <w:ilvl w:val="0"/>
          <w:numId w:val="11"/>
        </w:numPr>
        <w:jc w:val="both"/>
        <w:rPr>
          <w:rFonts w:ascii="Arial" w:hAnsi="Arial" w:cs="Arial"/>
          <w:sz w:val="22"/>
          <w:szCs w:val="22"/>
        </w:rPr>
      </w:pPr>
      <w:r w:rsidRPr="00A536AE">
        <w:rPr>
          <w:rFonts w:ascii="Arial" w:hAnsi="Arial" w:cs="Arial"/>
          <w:sz w:val="22"/>
          <w:szCs w:val="22"/>
        </w:rPr>
        <w:t xml:space="preserve">Children who use a means of communication other than spoken English are supported to access this area of the </w:t>
      </w:r>
      <w:r w:rsidR="00E72A2C" w:rsidRPr="00A536AE">
        <w:rPr>
          <w:rFonts w:ascii="Arial" w:hAnsi="Arial" w:cs="Arial"/>
          <w:sz w:val="22"/>
          <w:szCs w:val="22"/>
        </w:rPr>
        <w:t>C</w:t>
      </w:r>
      <w:r w:rsidRPr="00A536AE">
        <w:rPr>
          <w:rFonts w:ascii="Arial" w:hAnsi="Arial" w:cs="Arial"/>
          <w:sz w:val="22"/>
          <w:szCs w:val="22"/>
        </w:rPr>
        <w:t>urriculum through the use of their home language</w:t>
      </w:r>
      <w:r w:rsidR="009E305F" w:rsidRPr="00A536AE">
        <w:rPr>
          <w:rFonts w:ascii="Arial" w:hAnsi="Arial" w:cs="Arial"/>
          <w:sz w:val="22"/>
          <w:szCs w:val="22"/>
        </w:rPr>
        <w:t>,</w:t>
      </w:r>
      <w:r w:rsidRPr="00A536AE">
        <w:rPr>
          <w:rFonts w:ascii="Arial" w:hAnsi="Arial" w:cs="Arial"/>
          <w:sz w:val="22"/>
          <w:szCs w:val="22"/>
        </w:rPr>
        <w:t xml:space="preserve"> </w:t>
      </w:r>
      <w:r w:rsidR="009E305F" w:rsidRPr="00A536AE">
        <w:rPr>
          <w:rFonts w:ascii="Arial" w:hAnsi="Arial" w:cs="Arial"/>
          <w:sz w:val="22"/>
          <w:szCs w:val="22"/>
        </w:rPr>
        <w:t>Makaton signing and visual communication methods, such as PECS</w:t>
      </w:r>
    </w:p>
    <w:p w14:paraId="59699ACB" w14:textId="10B01A84" w:rsidR="00B5592A" w:rsidRPr="00A536AE" w:rsidRDefault="00B5592A" w:rsidP="00C614E3">
      <w:pPr>
        <w:numPr>
          <w:ilvl w:val="0"/>
          <w:numId w:val="11"/>
        </w:numPr>
        <w:jc w:val="both"/>
        <w:rPr>
          <w:rFonts w:ascii="Arial" w:hAnsi="Arial" w:cs="Arial"/>
          <w:sz w:val="22"/>
          <w:szCs w:val="22"/>
        </w:rPr>
      </w:pPr>
      <w:r w:rsidRPr="00A536AE">
        <w:rPr>
          <w:rFonts w:ascii="Arial" w:hAnsi="Arial" w:cs="Arial"/>
          <w:sz w:val="22"/>
          <w:szCs w:val="22"/>
        </w:rPr>
        <w:t>Staff ensure children with Special Educational Needs are, wherever possible, able to fully access the Understanding the World curriculum</w:t>
      </w:r>
      <w:r w:rsidR="003643A7" w:rsidRPr="00A536AE">
        <w:rPr>
          <w:rFonts w:ascii="Arial" w:hAnsi="Arial" w:cs="Arial"/>
          <w:sz w:val="22"/>
          <w:szCs w:val="22"/>
        </w:rPr>
        <w:t xml:space="preserve"> e.g. </w:t>
      </w:r>
      <w:r w:rsidR="009E305F" w:rsidRPr="00A536AE">
        <w:rPr>
          <w:rFonts w:ascii="Arial" w:hAnsi="Arial" w:cs="Arial"/>
          <w:sz w:val="22"/>
          <w:szCs w:val="22"/>
        </w:rPr>
        <w:t>p</w:t>
      </w:r>
      <w:r w:rsidR="00E517ED" w:rsidRPr="00A536AE">
        <w:rPr>
          <w:rFonts w:ascii="Arial" w:hAnsi="Arial" w:cs="Arial"/>
          <w:sz w:val="22"/>
          <w:szCs w:val="22"/>
        </w:rPr>
        <w:t>roviding a child with their self-chosen resources on a surface that can be accessed by a wheelchair or standing frame</w:t>
      </w:r>
    </w:p>
    <w:p w14:paraId="05BCDC87" w14:textId="77777777" w:rsidR="00E02F10" w:rsidRPr="00A536AE" w:rsidRDefault="00E02F10" w:rsidP="00E02F10">
      <w:pPr>
        <w:numPr>
          <w:ilvl w:val="0"/>
          <w:numId w:val="11"/>
        </w:numPr>
        <w:jc w:val="both"/>
        <w:rPr>
          <w:rFonts w:ascii="Arial" w:hAnsi="Arial" w:cs="Arial"/>
          <w:sz w:val="22"/>
          <w:szCs w:val="22"/>
        </w:rPr>
      </w:pPr>
      <w:r w:rsidRPr="00A536AE">
        <w:rPr>
          <w:rFonts w:ascii="Arial" w:hAnsi="Arial" w:cs="Arial"/>
          <w:sz w:val="22"/>
          <w:szCs w:val="22"/>
        </w:rPr>
        <w:t>We understand that a few children may well achieve the Understanding the World Early Learning Goals during their time in Nursery and familiarity with the National Curriculum allows us to plan for their future learning</w:t>
      </w:r>
    </w:p>
    <w:p w14:paraId="1EC5D0D9" w14:textId="026153EA" w:rsidR="00B5592A" w:rsidRPr="00A536AE" w:rsidRDefault="00B5592A" w:rsidP="00EE64CD">
      <w:pPr>
        <w:numPr>
          <w:ilvl w:val="0"/>
          <w:numId w:val="11"/>
        </w:numPr>
        <w:jc w:val="both"/>
        <w:rPr>
          <w:rFonts w:ascii="Arial" w:hAnsi="Arial" w:cs="Arial"/>
          <w:sz w:val="22"/>
          <w:szCs w:val="22"/>
        </w:rPr>
      </w:pPr>
      <w:r w:rsidRPr="00A536AE">
        <w:rPr>
          <w:rFonts w:ascii="Arial" w:hAnsi="Arial" w:cs="Arial"/>
          <w:sz w:val="22"/>
          <w:szCs w:val="22"/>
        </w:rPr>
        <w:t>Transition fro</w:t>
      </w:r>
      <w:r w:rsidR="00C614E3" w:rsidRPr="00A536AE">
        <w:rPr>
          <w:rFonts w:ascii="Arial" w:hAnsi="Arial" w:cs="Arial"/>
          <w:sz w:val="22"/>
          <w:szCs w:val="22"/>
        </w:rPr>
        <w:t>m home to Nursery, from the Up t</w:t>
      </w:r>
      <w:r w:rsidRPr="00A536AE">
        <w:rPr>
          <w:rFonts w:ascii="Arial" w:hAnsi="Arial" w:cs="Arial"/>
          <w:sz w:val="22"/>
          <w:szCs w:val="22"/>
        </w:rPr>
        <w:t xml:space="preserve">o </w:t>
      </w:r>
      <w:r w:rsidR="00DA779C" w:rsidRPr="00A536AE">
        <w:rPr>
          <w:rFonts w:ascii="Arial" w:hAnsi="Arial" w:cs="Arial"/>
          <w:sz w:val="22"/>
          <w:szCs w:val="22"/>
        </w:rPr>
        <w:t>3</w:t>
      </w:r>
      <w:r w:rsidRPr="00A536AE">
        <w:rPr>
          <w:rFonts w:ascii="Arial" w:hAnsi="Arial" w:cs="Arial"/>
          <w:sz w:val="22"/>
          <w:szCs w:val="22"/>
        </w:rPr>
        <w:t>s’ into Nursery</w:t>
      </w:r>
      <w:r w:rsidR="00DA779C" w:rsidRPr="00A536AE">
        <w:rPr>
          <w:rFonts w:ascii="Arial" w:hAnsi="Arial" w:cs="Arial"/>
          <w:sz w:val="22"/>
          <w:szCs w:val="22"/>
        </w:rPr>
        <w:t xml:space="preserve"> School </w:t>
      </w:r>
      <w:r w:rsidR="00C614E3" w:rsidRPr="00A536AE">
        <w:rPr>
          <w:rFonts w:ascii="Arial" w:hAnsi="Arial" w:cs="Arial"/>
          <w:sz w:val="22"/>
          <w:szCs w:val="22"/>
        </w:rPr>
        <w:t>(if applicable),</w:t>
      </w:r>
      <w:r w:rsidRPr="00A536AE">
        <w:rPr>
          <w:rFonts w:ascii="Arial" w:hAnsi="Arial" w:cs="Arial"/>
          <w:sz w:val="22"/>
          <w:szCs w:val="22"/>
        </w:rPr>
        <w:t xml:space="preserve"> and then the move to Primary School is carefully managed, with a free </w:t>
      </w:r>
      <w:r w:rsidR="00720103" w:rsidRPr="00A536AE">
        <w:rPr>
          <w:rFonts w:ascii="Arial" w:hAnsi="Arial" w:cs="Arial"/>
          <w:sz w:val="22"/>
          <w:szCs w:val="22"/>
        </w:rPr>
        <w:t>exchange of information ensures</w:t>
      </w:r>
      <w:r w:rsidRPr="00A536AE">
        <w:rPr>
          <w:rFonts w:ascii="Arial" w:hAnsi="Arial" w:cs="Arial"/>
          <w:sz w:val="22"/>
          <w:szCs w:val="22"/>
        </w:rPr>
        <w:t xml:space="preserve"> children’s learni</w:t>
      </w:r>
      <w:r w:rsidR="00BD14ED" w:rsidRPr="00A536AE">
        <w:rPr>
          <w:rFonts w:ascii="Arial" w:hAnsi="Arial" w:cs="Arial"/>
          <w:sz w:val="22"/>
          <w:szCs w:val="22"/>
        </w:rPr>
        <w:t>ng is as seamless as possible</w:t>
      </w:r>
    </w:p>
    <w:p w14:paraId="1E01550C" w14:textId="6ADCE70F" w:rsidR="00EE64CD" w:rsidRPr="00A536AE" w:rsidRDefault="00EE64CD" w:rsidP="00EE64CD">
      <w:pPr>
        <w:numPr>
          <w:ilvl w:val="0"/>
          <w:numId w:val="11"/>
        </w:numPr>
        <w:jc w:val="both"/>
        <w:rPr>
          <w:rFonts w:ascii="Arial" w:hAnsi="Arial" w:cs="Arial"/>
          <w:sz w:val="22"/>
        </w:rPr>
      </w:pPr>
      <w:r w:rsidRPr="00A536AE">
        <w:rPr>
          <w:rFonts w:ascii="Arial" w:hAnsi="Arial" w:cs="Arial"/>
          <w:sz w:val="22"/>
        </w:rPr>
        <w:t>Careful observation using iPads and termly Developmental Reflections enables staff to rapidly keep track of children’s progress, and that of groups of children, and identify the next stage in their learning. This means that children are challenged and supported effectively</w:t>
      </w:r>
    </w:p>
    <w:p w14:paraId="34286F5F" w14:textId="77777777" w:rsidR="00EE64CD" w:rsidRPr="00A536AE" w:rsidRDefault="00EE64CD" w:rsidP="00EE64CD">
      <w:pPr>
        <w:pStyle w:val="NormalWeb"/>
        <w:numPr>
          <w:ilvl w:val="0"/>
          <w:numId w:val="11"/>
        </w:numPr>
        <w:shd w:val="clear" w:color="auto" w:fill="FFFFFF"/>
        <w:spacing w:before="0" w:beforeAutospacing="0" w:after="0" w:afterAutospacing="0"/>
        <w:jc w:val="both"/>
        <w:textAlignment w:val="top"/>
        <w:rPr>
          <w:rFonts w:ascii="Arial" w:hAnsi="Arial" w:cs="Arial"/>
          <w:sz w:val="22"/>
          <w:szCs w:val="22"/>
        </w:rPr>
      </w:pPr>
      <w:r w:rsidRPr="00A536AE">
        <w:rPr>
          <w:rFonts w:ascii="Arial" w:hAnsi="Arial" w:cs="Arial"/>
          <w:sz w:val="22"/>
          <w:szCs w:val="22"/>
          <w:bdr w:val="none" w:sz="0" w:space="0" w:color="auto" w:frame="1"/>
        </w:rPr>
        <w:t>Progress is closely monitored by the Subject Coordinator and Senior Leadership Team. Monitoring will include: lesson observations, gathering evidence of good practice, talking to the children, looking at data and regular learning walks. The findings of this monitoring will be used to inform next steps for the children and the implementation of Communication, Language and Literacy across the Nursery as a whole</w:t>
      </w:r>
    </w:p>
    <w:p w14:paraId="79C7DBDF" w14:textId="0A6DACB1" w:rsidR="001B7C23" w:rsidRPr="00A536AE" w:rsidRDefault="001B7C23" w:rsidP="001B7C23">
      <w:pPr>
        <w:numPr>
          <w:ilvl w:val="0"/>
          <w:numId w:val="11"/>
        </w:numPr>
        <w:jc w:val="both"/>
        <w:rPr>
          <w:rFonts w:ascii="Arial" w:hAnsi="Arial" w:cs="Arial"/>
          <w:sz w:val="22"/>
          <w:szCs w:val="22"/>
        </w:rPr>
      </w:pPr>
      <w:r w:rsidRPr="00A536AE">
        <w:rPr>
          <w:rFonts w:ascii="Arial" w:hAnsi="Arial" w:cs="Arial"/>
          <w:sz w:val="22"/>
          <w:szCs w:val="22"/>
        </w:rPr>
        <w:t>Examples of the children’s learning in this area form</w:t>
      </w:r>
      <w:r w:rsidR="00720103" w:rsidRPr="00A536AE">
        <w:rPr>
          <w:rFonts w:ascii="Arial" w:hAnsi="Arial" w:cs="Arial"/>
          <w:sz w:val="22"/>
          <w:szCs w:val="22"/>
        </w:rPr>
        <w:t>s</w:t>
      </w:r>
      <w:r w:rsidRPr="00A536AE">
        <w:rPr>
          <w:rFonts w:ascii="Arial" w:hAnsi="Arial" w:cs="Arial"/>
          <w:sz w:val="22"/>
          <w:szCs w:val="22"/>
        </w:rPr>
        <w:t xml:space="preserve"> part of their POW </w:t>
      </w:r>
      <w:r w:rsidR="009E305F" w:rsidRPr="00A536AE">
        <w:rPr>
          <w:rFonts w:ascii="Arial" w:hAnsi="Arial" w:cs="Arial"/>
          <w:sz w:val="22"/>
          <w:szCs w:val="22"/>
        </w:rPr>
        <w:t xml:space="preserve">Portfolio </w:t>
      </w:r>
      <w:r w:rsidRPr="00A536AE">
        <w:rPr>
          <w:rFonts w:ascii="Arial" w:hAnsi="Arial" w:cs="Arial"/>
          <w:sz w:val="22"/>
          <w:szCs w:val="22"/>
        </w:rPr>
        <w:t xml:space="preserve">Update which </w:t>
      </w:r>
      <w:r w:rsidR="009E305F" w:rsidRPr="00A536AE">
        <w:rPr>
          <w:rFonts w:ascii="Arial" w:hAnsi="Arial" w:cs="Arial"/>
          <w:sz w:val="22"/>
          <w:szCs w:val="22"/>
        </w:rPr>
        <w:t xml:space="preserve">is </w:t>
      </w:r>
      <w:r w:rsidRPr="00A536AE">
        <w:rPr>
          <w:rFonts w:ascii="Arial" w:hAnsi="Arial" w:cs="Arial"/>
          <w:sz w:val="22"/>
          <w:szCs w:val="22"/>
        </w:rPr>
        <w:t>sent to parents each half term</w:t>
      </w:r>
    </w:p>
    <w:p w14:paraId="3735461D" w14:textId="08F8A545" w:rsidR="001B7C23" w:rsidRPr="00A536AE" w:rsidRDefault="00461FF8" w:rsidP="00A536AE">
      <w:pPr>
        <w:numPr>
          <w:ilvl w:val="0"/>
          <w:numId w:val="11"/>
        </w:numPr>
        <w:jc w:val="both"/>
        <w:rPr>
          <w:rFonts w:ascii="Arial" w:hAnsi="Arial" w:cs="Arial"/>
          <w:sz w:val="22"/>
        </w:rPr>
      </w:pPr>
      <w:r w:rsidRPr="00A536AE">
        <w:rPr>
          <w:rFonts w:ascii="Arial" w:hAnsi="Arial" w:cs="Arial"/>
          <w:sz w:val="22"/>
        </w:rPr>
        <w:t>A Top Tips leaflet to help parents’ support their children’s development in Understanding the World is available in the entrance to Nursery</w:t>
      </w:r>
    </w:p>
    <w:p w14:paraId="2331EAB3" w14:textId="0FE4ACFF" w:rsidR="00720103" w:rsidRPr="00A536AE" w:rsidRDefault="00720103" w:rsidP="00B5592A">
      <w:pPr>
        <w:rPr>
          <w:rFonts w:ascii="Arial" w:hAnsi="Arial" w:cs="Arial"/>
          <w:sz w:val="22"/>
          <w:szCs w:val="22"/>
        </w:rPr>
      </w:pPr>
    </w:p>
    <w:p w14:paraId="7399BA6E" w14:textId="0D8FE64A" w:rsidR="00720103" w:rsidRPr="00A536AE" w:rsidRDefault="00720103" w:rsidP="00720103">
      <w:pPr>
        <w:pStyle w:val="NormalWeb"/>
        <w:rPr>
          <w:rFonts w:ascii="Arial" w:hAnsi="Arial" w:cs="Arial"/>
          <w:b/>
          <w:szCs w:val="27"/>
        </w:rPr>
      </w:pPr>
      <w:r w:rsidRPr="00A536AE">
        <w:rPr>
          <w:rFonts w:ascii="Arial" w:hAnsi="Arial" w:cs="Arial"/>
          <w:b/>
          <w:szCs w:val="27"/>
        </w:rPr>
        <w:t>I</w:t>
      </w:r>
      <w:r w:rsidR="00AD12CB" w:rsidRPr="00A536AE">
        <w:rPr>
          <w:rFonts w:ascii="Arial" w:hAnsi="Arial" w:cs="Arial"/>
          <w:b/>
          <w:szCs w:val="27"/>
        </w:rPr>
        <w:t>MPACT</w:t>
      </w:r>
    </w:p>
    <w:p w14:paraId="48A88269" w14:textId="77777777" w:rsidR="009E305F" w:rsidRPr="00A536AE" w:rsidRDefault="009E305F" w:rsidP="00720103">
      <w:pPr>
        <w:numPr>
          <w:ilvl w:val="0"/>
          <w:numId w:val="11"/>
        </w:numPr>
        <w:jc w:val="both"/>
        <w:rPr>
          <w:rFonts w:ascii="Arial" w:hAnsi="Arial" w:cs="Arial"/>
          <w:sz w:val="22"/>
          <w:szCs w:val="22"/>
        </w:rPr>
      </w:pPr>
      <w:r w:rsidRPr="00A536AE">
        <w:rPr>
          <w:rFonts w:ascii="Arial" w:hAnsi="Arial" w:cs="Arial"/>
          <w:sz w:val="22"/>
          <w:szCs w:val="22"/>
        </w:rPr>
        <w:t>Examples of how Understanding the World is taught within the Nursery School can be viewed in the Understanding the World Curriculum Portfolio and children’s individual portfolios</w:t>
      </w:r>
    </w:p>
    <w:p w14:paraId="6B921069" w14:textId="60FC4D97" w:rsidR="00720103" w:rsidRPr="00A536AE" w:rsidRDefault="00720103" w:rsidP="00720103">
      <w:pPr>
        <w:numPr>
          <w:ilvl w:val="0"/>
          <w:numId w:val="11"/>
        </w:numPr>
        <w:jc w:val="both"/>
        <w:rPr>
          <w:rFonts w:ascii="Arial" w:hAnsi="Arial" w:cs="Arial"/>
          <w:sz w:val="22"/>
          <w:szCs w:val="22"/>
        </w:rPr>
      </w:pPr>
      <w:r w:rsidRPr="00A536AE">
        <w:rPr>
          <w:rFonts w:ascii="Arial" w:hAnsi="Arial" w:cs="Arial"/>
          <w:sz w:val="22"/>
          <w:szCs w:val="27"/>
        </w:rPr>
        <w:t xml:space="preserve">Our children develop in to confident and inquisitive learners, who want to explore and investigate mechanical processes and the natural world, understanding how to care and respect all living things. </w:t>
      </w:r>
      <w:r w:rsidR="00AF0691" w:rsidRPr="00A536AE">
        <w:rPr>
          <w:rFonts w:ascii="Arial" w:hAnsi="Arial" w:cs="Arial"/>
          <w:sz w:val="22"/>
          <w:szCs w:val="27"/>
        </w:rPr>
        <w:t>They learn</w:t>
      </w:r>
      <w:r w:rsidRPr="00A536AE">
        <w:rPr>
          <w:rFonts w:ascii="Arial" w:hAnsi="Arial" w:cs="Arial"/>
          <w:sz w:val="22"/>
          <w:szCs w:val="27"/>
        </w:rPr>
        <w:t xml:space="preserve"> </w:t>
      </w:r>
      <w:r w:rsidR="009E305F" w:rsidRPr="00A536AE">
        <w:rPr>
          <w:rFonts w:ascii="Arial" w:hAnsi="Arial" w:cs="Arial"/>
          <w:sz w:val="22"/>
          <w:szCs w:val="27"/>
        </w:rPr>
        <w:t xml:space="preserve">to be </w:t>
      </w:r>
      <w:r w:rsidRPr="00A536AE">
        <w:rPr>
          <w:rFonts w:ascii="Arial" w:hAnsi="Arial" w:cs="Arial"/>
          <w:sz w:val="22"/>
          <w:szCs w:val="27"/>
        </w:rPr>
        <w:t xml:space="preserve">kind and respectful of others and form positive attitudes towards race, cultural diversity and beliefs. Finally, children engage in experiences not </w:t>
      </w:r>
      <w:r w:rsidR="009E305F" w:rsidRPr="00A536AE">
        <w:rPr>
          <w:rFonts w:ascii="Arial" w:hAnsi="Arial" w:cs="Arial"/>
          <w:sz w:val="22"/>
          <w:szCs w:val="27"/>
        </w:rPr>
        <w:t>experiences relevant and immediate to their</w:t>
      </w:r>
      <w:r w:rsidRPr="00A536AE">
        <w:rPr>
          <w:rFonts w:ascii="Arial" w:hAnsi="Arial" w:cs="Arial"/>
          <w:sz w:val="22"/>
          <w:szCs w:val="27"/>
        </w:rPr>
        <w:t xml:space="preserve"> own lives</w:t>
      </w:r>
      <w:r w:rsidR="009E305F" w:rsidRPr="00A536AE">
        <w:rPr>
          <w:rFonts w:ascii="Arial" w:hAnsi="Arial" w:cs="Arial"/>
          <w:sz w:val="22"/>
          <w:szCs w:val="27"/>
        </w:rPr>
        <w:t xml:space="preserve"> and </w:t>
      </w:r>
      <w:r w:rsidRPr="00A536AE">
        <w:rPr>
          <w:rFonts w:ascii="Arial" w:hAnsi="Arial" w:cs="Arial"/>
          <w:sz w:val="22"/>
          <w:szCs w:val="27"/>
        </w:rPr>
        <w:t>things beyond their own lives in the wider world such as what it is like to live in another country, what life is like for a child within a different faith or what life was like for their grandparents when they were small.</w:t>
      </w:r>
    </w:p>
    <w:p w14:paraId="6AD0B1D3" w14:textId="6342CAE2" w:rsidR="00720103" w:rsidRPr="00A536AE" w:rsidRDefault="00720103" w:rsidP="00B5592A">
      <w:pPr>
        <w:rPr>
          <w:rFonts w:ascii="Arial" w:hAnsi="Arial" w:cs="Arial"/>
          <w:sz w:val="22"/>
          <w:szCs w:val="22"/>
        </w:rPr>
      </w:pPr>
    </w:p>
    <w:p w14:paraId="146E3B36" w14:textId="77777777" w:rsidR="00720103" w:rsidRPr="00A536AE" w:rsidRDefault="00720103" w:rsidP="00B5592A">
      <w:pPr>
        <w:rPr>
          <w:rFonts w:ascii="Arial" w:hAnsi="Arial" w:cs="Arial"/>
          <w:sz w:val="22"/>
          <w:szCs w:val="22"/>
        </w:rPr>
      </w:pPr>
    </w:p>
    <w:p w14:paraId="4C7154B0" w14:textId="4C00BDAA" w:rsidR="00B5592A" w:rsidRPr="00A536AE" w:rsidRDefault="003643A7" w:rsidP="00AD12CB">
      <w:pPr>
        <w:rPr>
          <w:rFonts w:ascii="Arial" w:hAnsi="Arial" w:cs="Arial"/>
          <w:b/>
          <w:sz w:val="22"/>
          <w:szCs w:val="22"/>
        </w:rPr>
      </w:pPr>
      <w:r w:rsidRPr="00A536AE">
        <w:rPr>
          <w:rFonts w:ascii="Arial" w:hAnsi="Arial" w:cs="Arial"/>
          <w:b/>
          <w:sz w:val="22"/>
          <w:szCs w:val="22"/>
        </w:rPr>
        <w:t>Date:</w:t>
      </w:r>
      <w:r w:rsidR="00742936" w:rsidRPr="00A536AE">
        <w:rPr>
          <w:rFonts w:ascii="Arial" w:hAnsi="Arial" w:cs="Arial"/>
          <w:b/>
          <w:sz w:val="22"/>
          <w:szCs w:val="22"/>
        </w:rPr>
        <w:t xml:space="preserve"> </w:t>
      </w:r>
      <w:r w:rsidRPr="00A536AE">
        <w:rPr>
          <w:rFonts w:ascii="Arial" w:hAnsi="Arial" w:cs="Arial"/>
          <w:b/>
          <w:sz w:val="22"/>
          <w:szCs w:val="22"/>
        </w:rPr>
        <w:t xml:space="preserve"> </w:t>
      </w:r>
      <w:proofErr w:type="gramStart"/>
      <w:r w:rsidR="009E305F" w:rsidRPr="00A536AE">
        <w:rPr>
          <w:rFonts w:ascii="Arial" w:hAnsi="Arial" w:cs="Arial"/>
          <w:sz w:val="22"/>
          <w:szCs w:val="22"/>
        </w:rPr>
        <w:t>Autumn  2021</w:t>
      </w:r>
      <w:proofErr w:type="gramEnd"/>
      <w:r w:rsidR="00350F56" w:rsidRPr="00A536AE">
        <w:rPr>
          <w:rFonts w:ascii="Arial" w:hAnsi="Arial" w:cs="Arial"/>
          <w:b/>
          <w:sz w:val="22"/>
          <w:szCs w:val="22"/>
        </w:rPr>
        <w:tab/>
        <w:t xml:space="preserve">   </w:t>
      </w:r>
      <w:r w:rsidR="00742936" w:rsidRPr="00A536AE">
        <w:rPr>
          <w:rFonts w:ascii="Arial" w:hAnsi="Arial" w:cs="Arial"/>
          <w:b/>
          <w:sz w:val="22"/>
          <w:szCs w:val="22"/>
        </w:rPr>
        <w:t xml:space="preserve">              </w:t>
      </w:r>
      <w:r w:rsidR="00AD12CB" w:rsidRPr="00A536AE">
        <w:rPr>
          <w:rFonts w:ascii="Arial" w:hAnsi="Arial" w:cs="Arial"/>
          <w:b/>
          <w:sz w:val="22"/>
          <w:szCs w:val="22"/>
        </w:rPr>
        <w:tab/>
      </w:r>
      <w:r w:rsidR="00AD12CB" w:rsidRPr="00A536AE">
        <w:rPr>
          <w:rFonts w:ascii="Arial" w:hAnsi="Arial" w:cs="Arial"/>
          <w:b/>
          <w:sz w:val="22"/>
          <w:szCs w:val="22"/>
        </w:rPr>
        <w:tab/>
      </w:r>
      <w:r w:rsidR="00742936" w:rsidRPr="00A536AE">
        <w:rPr>
          <w:rFonts w:ascii="Arial" w:hAnsi="Arial" w:cs="Arial"/>
          <w:b/>
          <w:sz w:val="22"/>
          <w:szCs w:val="22"/>
        </w:rPr>
        <w:t xml:space="preserve">      </w:t>
      </w:r>
      <w:r w:rsidRPr="00A536AE">
        <w:rPr>
          <w:rFonts w:ascii="Arial" w:hAnsi="Arial" w:cs="Arial"/>
          <w:b/>
          <w:sz w:val="22"/>
          <w:szCs w:val="22"/>
        </w:rPr>
        <w:t xml:space="preserve">To be reviewed: </w:t>
      </w:r>
      <w:r w:rsidR="009E305F" w:rsidRPr="00A536AE">
        <w:rPr>
          <w:rFonts w:ascii="Arial" w:hAnsi="Arial" w:cs="Arial"/>
          <w:sz w:val="22"/>
          <w:szCs w:val="22"/>
        </w:rPr>
        <w:t>Autumn</w:t>
      </w:r>
      <w:r w:rsidR="00A536AE" w:rsidRPr="00A536AE">
        <w:rPr>
          <w:rFonts w:ascii="Arial" w:hAnsi="Arial" w:cs="Arial"/>
          <w:sz w:val="22"/>
          <w:szCs w:val="22"/>
        </w:rPr>
        <w:t xml:space="preserve"> </w:t>
      </w:r>
      <w:r w:rsidR="009E305F" w:rsidRPr="00A536AE">
        <w:rPr>
          <w:rFonts w:ascii="Arial" w:hAnsi="Arial" w:cs="Arial"/>
          <w:sz w:val="22"/>
          <w:szCs w:val="22"/>
        </w:rPr>
        <w:t>2024</w:t>
      </w:r>
    </w:p>
    <w:sectPr w:rsidR="00B5592A" w:rsidRPr="00A536AE" w:rsidSect="009E305F">
      <w:headerReference w:type="default" r:id="rId7"/>
      <w:footerReference w:type="default" r:id="rId8"/>
      <w:headerReference w:type="first" r:id="rId9"/>
      <w:footerReference w:type="first" r:id="rId10"/>
      <w:pgSz w:w="11906" w:h="16838" w:code="9"/>
      <w:pgMar w:top="567" w:right="1274" w:bottom="851" w:left="1134" w:header="720" w:footer="25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86C05" w14:textId="77777777" w:rsidR="00FD3595" w:rsidRDefault="00FD3595">
      <w:r>
        <w:separator/>
      </w:r>
    </w:p>
  </w:endnote>
  <w:endnote w:type="continuationSeparator" w:id="0">
    <w:p w14:paraId="4101652C" w14:textId="77777777" w:rsidR="00FD3595" w:rsidRDefault="00FD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B0818" w14:textId="77777777" w:rsidR="000414AA" w:rsidRPr="001B0C6F" w:rsidRDefault="000414AA" w:rsidP="001B0C6F">
    <w:pPr>
      <w:pStyle w:val="Footer"/>
      <w:jc w:val="right"/>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EF00" w14:textId="77777777" w:rsidR="000414AA" w:rsidRDefault="000414AA" w:rsidP="00411E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9056E" w14:textId="77777777" w:rsidR="00FD3595" w:rsidRDefault="00FD3595">
      <w:r>
        <w:separator/>
      </w:r>
    </w:p>
  </w:footnote>
  <w:footnote w:type="continuationSeparator" w:id="0">
    <w:p w14:paraId="1299C43A" w14:textId="77777777" w:rsidR="00FD3595" w:rsidRDefault="00FD3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F31CB" w14:textId="77777777" w:rsidR="000414AA" w:rsidRDefault="000414AA" w:rsidP="00AB41AC">
    <w:pPr>
      <w:pStyle w:val="Header"/>
    </w:pPr>
  </w:p>
  <w:p w14:paraId="53128261" w14:textId="77777777" w:rsidR="000414AA" w:rsidRPr="00AB41AC" w:rsidRDefault="000414AA" w:rsidP="00AB4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7A258" w14:textId="58DEFA45" w:rsidR="000414AA" w:rsidRDefault="00406C56">
    <w:pPr>
      <w:pStyle w:val="Header"/>
    </w:pPr>
    <w:r w:rsidRPr="00406C56">
      <w:rPr>
        <w:noProof/>
        <w:lang w:eastAsia="en-GB"/>
      </w:rPr>
      <w:drawing>
        <wp:anchor distT="0" distB="0" distL="114300" distR="114300" simplePos="0" relativeHeight="251658240" behindDoc="0" locked="0" layoutInCell="1" allowOverlap="1" wp14:anchorId="51218B46" wp14:editId="0C052446">
          <wp:simplePos x="0" y="0"/>
          <wp:positionH relativeFrom="column">
            <wp:posOffset>3343910</wp:posOffset>
          </wp:positionH>
          <wp:positionV relativeFrom="paragraph">
            <wp:posOffset>-234950</wp:posOffset>
          </wp:positionV>
          <wp:extent cx="3270250" cy="1155700"/>
          <wp:effectExtent l="0" t="0" r="6350" b="6350"/>
          <wp:wrapSquare wrapText="bothSides"/>
          <wp:docPr id="9" name="Picture 9" descr="U:\VWEQ3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WEQ390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0250" cy="1155700"/>
                  </a:xfrm>
                  <a:prstGeom prst="rect">
                    <a:avLst/>
                  </a:prstGeom>
                  <a:noFill/>
                  <a:ln>
                    <a:noFill/>
                  </a:ln>
                </pic:spPr>
              </pic:pic>
            </a:graphicData>
          </a:graphic>
        </wp:anchor>
      </w:drawing>
    </w:r>
  </w:p>
  <w:p w14:paraId="3461D779" w14:textId="77777777" w:rsidR="000414AA" w:rsidRDefault="000414AA">
    <w:pPr>
      <w:pStyle w:val="Header"/>
    </w:pPr>
  </w:p>
  <w:p w14:paraId="3CF2D8B6" w14:textId="77777777" w:rsidR="000414AA" w:rsidRDefault="000414AA">
    <w:pPr>
      <w:pStyle w:val="Header"/>
    </w:pPr>
  </w:p>
  <w:p w14:paraId="0FB78278" w14:textId="77777777" w:rsidR="000414AA" w:rsidRDefault="000414AA">
    <w:pPr>
      <w:pStyle w:val="Header"/>
    </w:pPr>
  </w:p>
  <w:p w14:paraId="1FC39945" w14:textId="77777777" w:rsidR="000414AA" w:rsidRDefault="000414AA">
    <w:pPr>
      <w:pStyle w:val="Header"/>
    </w:pPr>
  </w:p>
  <w:p w14:paraId="0562CB0E" w14:textId="77777777" w:rsidR="000414AA" w:rsidRDefault="000414AA">
    <w:pPr>
      <w:pStyle w:val="Header"/>
    </w:pPr>
  </w:p>
  <w:p w14:paraId="34CE0A41" w14:textId="77777777" w:rsidR="000414AA" w:rsidRDefault="000414AA">
    <w:pPr>
      <w:pStyle w:val="Header"/>
    </w:pPr>
  </w:p>
  <w:p w14:paraId="62EBF3C5" w14:textId="77777777" w:rsidR="000414AA" w:rsidRDefault="00041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19DB"/>
    <w:multiLevelType w:val="hybridMultilevel"/>
    <w:tmpl w:val="246A3E6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9327D3A"/>
    <w:multiLevelType w:val="multilevel"/>
    <w:tmpl w:val="A642BBF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600"/>
        </w:tabs>
        <w:ind w:left="3600" w:hanging="1440"/>
      </w:pPr>
      <w:rPr>
        <w:rFonts w:hint="default"/>
      </w:rPr>
    </w:lvl>
    <w:lvl w:ilvl="5">
      <w:start w:val="1"/>
      <w:numFmt w:val="decimal"/>
      <w:isLgl/>
      <w:lvlText w:val="%1.%2.%3.%4.%5.%6"/>
      <w:lvlJc w:val="left"/>
      <w:pPr>
        <w:tabs>
          <w:tab w:val="num" w:pos="4680"/>
        </w:tabs>
        <w:ind w:left="4680" w:hanging="1800"/>
      </w:pPr>
      <w:rPr>
        <w:rFonts w:hint="default"/>
      </w:rPr>
    </w:lvl>
    <w:lvl w:ilvl="6">
      <w:start w:val="1"/>
      <w:numFmt w:val="decimal"/>
      <w:isLgl/>
      <w:lvlText w:val="%1.%2.%3.%4.%5.%6.%7"/>
      <w:lvlJc w:val="left"/>
      <w:pPr>
        <w:tabs>
          <w:tab w:val="num" w:pos="5400"/>
        </w:tabs>
        <w:ind w:left="5400" w:hanging="1800"/>
      </w:pPr>
      <w:rPr>
        <w:rFonts w:hint="default"/>
      </w:rPr>
    </w:lvl>
    <w:lvl w:ilvl="7">
      <w:start w:val="1"/>
      <w:numFmt w:val="decimal"/>
      <w:isLgl/>
      <w:lvlText w:val="%1.%2.%3.%4.%5.%6.%7.%8"/>
      <w:lvlJc w:val="left"/>
      <w:pPr>
        <w:tabs>
          <w:tab w:val="num" w:pos="6480"/>
        </w:tabs>
        <w:ind w:left="6480" w:hanging="2160"/>
      </w:pPr>
      <w:rPr>
        <w:rFonts w:hint="default"/>
      </w:rPr>
    </w:lvl>
    <w:lvl w:ilvl="8">
      <w:start w:val="1"/>
      <w:numFmt w:val="decimal"/>
      <w:isLgl/>
      <w:lvlText w:val="%1.%2.%3.%4.%5.%6.%7.%8.%9"/>
      <w:lvlJc w:val="left"/>
      <w:pPr>
        <w:tabs>
          <w:tab w:val="num" w:pos="7560"/>
        </w:tabs>
        <w:ind w:left="7560" w:hanging="2520"/>
      </w:pPr>
      <w:rPr>
        <w:rFonts w:hint="default"/>
      </w:rPr>
    </w:lvl>
  </w:abstractNum>
  <w:abstractNum w:abstractNumId="2" w15:restartNumberingAfterBreak="0">
    <w:nsid w:val="0C467A9B"/>
    <w:multiLevelType w:val="hybridMultilevel"/>
    <w:tmpl w:val="A83A6A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0E6E35B4"/>
    <w:multiLevelType w:val="hybridMultilevel"/>
    <w:tmpl w:val="0E22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F7625"/>
    <w:multiLevelType w:val="hybridMultilevel"/>
    <w:tmpl w:val="96DC0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048CF"/>
    <w:multiLevelType w:val="hybridMultilevel"/>
    <w:tmpl w:val="C910048E"/>
    <w:lvl w:ilvl="0" w:tplc="256C2A18">
      <w:start w:val="1"/>
      <w:numFmt w:val="bullet"/>
      <w:lvlText w:val=""/>
      <w:lvlJc w:val="left"/>
      <w:pPr>
        <w:tabs>
          <w:tab w:val="num" w:pos="567"/>
        </w:tabs>
        <w:ind w:left="567" w:hanging="283"/>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E464D"/>
    <w:multiLevelType w:val="hybridMultilevel"/>
    <w:tmpl w:val="7B48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A2B45"/>
    <w:multiLevelType w:val="hybridMultilevel"/>
    <w:tmpl w:val="3F308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11DB2"/>
    <w:multiLevelType w:val="hybridMultilevel"/>
    <w:tmpl w:val="85FA4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50B02"/>
    <w:multiLevelType w:val="hybridMultilevel"/>
    <w:tmpl w:val="D866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60E02"/>
    <w:multiLevelType w:val="hybridMultilevel"/>
    <w:tmpl w:val="4082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86874"/>
    <w:multiLevelType w:val="hybridMultilevel"/>
    <w:tmpl w:val="F41E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2F5884"/>
    <w:multiLevelType w:val="hybridMultilevel"/>
    <w:tmpl w:val="15B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B206BD"/>
    <w:multiLevelType w:val="hybridMultilevel"/>
    <w:tmpl w:val="457C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9D2961"/>
    <w:multiLevelType w:val="hybridMultilevel"/>
    <w:tmpl w:val="C560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07ECF"/>
    <w:multiLevelType w:val="hybridMultilevel"/>
    <w:tmpl w:val="035C1F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15"/>
  </w:num>
  <w:num w:numId="3">
    <w:abstractNumId w:val="10"/>
  </w:num>
  <w:num w:numId="4">
    <w:abstractNumId w:val="12"/>
  </w:num>
  <w:num w:numId="5">
    <w:abstractNumId w:val="0"/>
  </w:num>
  <w:num w:numId="6">
    <w:abstractNumId w:val="3"/>
  </w:num>
  <w:num w:numId="7">
    <w:abstractNumId w:val="11"/>
  </w:num>
  <w:num w:numId="8">
    <w:abstractNumId w:val="2"/>
  </w:num>
  <w:num w:numId="9">
    <w:abstractNumId w:val="9"/>
  </w:num>
  <w:num w:numId="10">
    <w:abstractNumId w:val="7"/>
  </w:num>
  <w:num w:numId="11">
    <w:abstractNumId w:val="4"/>
  </w:num>
  <w:num w:numId="12">
    <w:abstractNumId w:val="13"/>
  </w:num>
  <w:num w:numId="13">
    <w:abstractNumId w:val="6"/>
  </w:num>
  <w:num w:numId="14">
    <w:abstractNumId w:val="14"/>
  </w:num>
  <w:num w:numId="15">
    <w:abstractNumId w:val="5"/>
  </w:num>
  <w:num w:numId="16">
    <w:abstractNumId w:val="8"/>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A1"/>
    <w:rsid w:val="00023A69"/>
    <w:rsid w:val="00037D5F"/>
    <w:rsid w:val="000414AA"/>
    <w:rsid w:val="00046C99"/>
    <w:rsid w:val="00056F44"/>
    <w:rsid w:val="0006015C"/>
    <w:rsid w:val="000727D0"/>
    <w:rsid w:val="00073F0F"/>
    <w:rsid w:val="00093A19"/>
    <w:rsid w:val="000B49AC"/>
    <w:rsid w:val="000B6C70"/>
    <w:rsid w:val="000B7FEA"/>
    <w:rsid w:val="000D077B"/>
    <w:rsid w:val="000F78E1"/>
    <w:rsid w:val="00164FA2"/>
    <w:rsid w:val="00193844"/>
    <w:rsid w:val="001A2AD9"/>
    <w:rsid w:val="001A71E3"/>
    <w:rsid w:val="001B0C6F"/>
    <w:rsid w:val="001B7C23"/>
    <w:rsid w:val="001C05A5"/>
    <w:rsid w:val="001C2123"/>
    <w:rsid w:val="002146D8"/>
    <w:rsid w:val="002209CC"/>
    <w:rsid w:val="0023228B"/>
    <w:rsid w:val="0025284F"/>
    <w:rsid w:val="00261418"/>
    <w:rsid w:val="00265832"/>
    <w:rsid w:val="00287084"/>
    <w:rsid w:val="002A0F52"/>
    <w:rsid w:val="002A7903"/>
    <w:rsid w:val="002D771A"/>
    <w:rsid w:val="002E5267"/>
    <w:rsid w:val="002F6ADC"/>
    <w:rsid w:val="00313E6F"/>
    <w:rsid w:val="0032568D"/>
    <w:rsid w:val="00350F56"/>
    <w:rsid w:val="003643A7"/>
    <w:rsid w:val="003738E8"/>
    <w:rsid w:val="00380011"/>
    <w:rsid w:val="003B27F6"/>
    <w:rsid w:val="003C0C4C"/>
    <w:rsid w:val="003E49EB"/>
    <w:rsid w:val="00406C56"/>
    <w:rsid w:val="00411E4E"/>
    <w:rsid w:val="004256E4"/>
    <w:rsid w:val="00446AA4"/>
    <w:rsid w:val="004563A6"/>
    <w:rsid w:val="00461FF8"/>
    <w:rsid w:val="00485051"/>
    <w:rsid w:val="00487FEC"/>
    <w:rsid w:val="004D52D5"/>
    <w:rsid w:val="004E237E"/>
    <w:rsid w:val="00506465"/>
    <w:rsid w:val="00511F02"/>
    <w:rsid w:val="00532BA2"/>
    <w:rsid w:val="00582409"/>
    <w:rsid w:val="0058765D"/>
    <w:rsid w:val="00587C9F"/>
    <w:rsid w:val="005F02E4"/>
    <w:rsid w:val="005F6C4E"/>
    <w:rsid w:val="00615EB0"/>
    <w:rsid w:val="00620FAF"/>
    <w:rsid w:val="00623168"/>
    <w:rsid w:val="006359D9"/>
    <w:rsid w:val="006472B5"/>
    <w:rsid w:val="00655DD2"/>
    <w:rsid w:val="00663303"/>
    <w:rsid w:val="006766BD"/>
    <w:rsid w:val="006C56D8"/>
    <w:rsid w:val="006D1EED"/>
    <w:rsid w:val="006F3AC4"/>
    <w:rsid w:val="00720103"/>
    <w:rsid w:val="00741C5C"/>
    <w:rsid w:val="00742936"/>
    <w:rsid w:val="0076061A"/>
    <w:rsid w:val="00782FA2"/>
    <w:rsid w:val="00787EF4"/>
    <w:rsid w:val="007A4670"/>
    <w:rsid w:val="007A666F"/>
    <w:rsid w:val="007C5BA1"/>
    <w:rsid w:val="007D54F6"/>
    <w:rsid w:val="00805D50"/>
    <w:rsid w:val="0080650D"/>
    <w:rsid w:val="00807278"/>
    <w:rsid w:val="00821FD6"/>
    <w:rsid w:val="00865C06"/>
    <w:rsid w:val="00877107"/>
    <w:rsid w:val="00890AC9"/>
    <w:rsid w:val="00891126"/>
    <w:rsid w:val="008D1B54"/>
    <w:rsid w:val="008E78A7"/>
    <w:rsid w:val="008F014F"/>
    <w:rsid w:val="00933D46"/>
    <w:rsid w:val="0094684A"/>
    <w:rsid w:val="009A435A"/>
    <w:rsid w:val="009B353C"/>
    <w:rsid w:val="009B6B67"/>
    <w:rsid w:val="009C5165"/>
    <w:rsid w:val="009C7A44"/>
    <w:rsid w:val="009E305F"/>
    <w:rsid w:val="009F73D4"/>
    <w:rsid w:val="00A17428"/>
    <w:rsid w:val="00A536AE"/>
    <w:rsid w:val="00A57396"/>
    <w:rsid w:val="00A8425D"/>
    <w:rsid w:val="00AB41AC"/>
    <w:rsid w:val="00AC775C"/>
    <w:rsid w:val="00AD12CB"/>
    <w:rsid w:val="00AD597F"/>
    <w:rsid w:val="00AF0691"/>
    <w:rsid w:val="00AF0E91"/>
    <w:rsid w:val="00B14556"/>
    <w:rsid w:val="00B33075"/>
    <w:rsid w:val="00B42180"/>
    <w:rsid w:val="00B42842"/>
    <w:rsid w:val="00B450AD"/>
    <w:rsid w:val="00B5592A"/>
    <w:rsid w:val="00B6146A"/>
    <w:rsid w:val="00B63C47"/>
    <w:rsid w:val="00BB6A70"/>
    <w:rsid w:val="00BD14ED"/>
    <w:rsid w:val="00BD697E"/>
    <w:rsid w:val="00C07509"/>
    <w:rsid w:val="00C12FB5"/>
    <w:rsid w:val="00C21F85"/>
    <w:rsid w:val="00C35770"/>
    <w:rsid w:val="00C4247C"/>
    <w:rsid w:val="00C614E3"/>
    <w:rsid w:val="00CA1EA4"/>
    <w:rsid w:val="00CC0147"/>
    <w:rsid w:val="00CE1AB6"/>
    <w:rsid w:val="00D14E23"/>
    <w:rsid w:val="00D30BFF"/>
    <w:rsid w:val="00D465AD"/>
    <w:rsid w:val="00D518E5"/>
    <w:rsid w:val="00D54574"/>
    <w:rsid w:val="00DA5E1D"/>
    <w:rsid w:val="00DA779C"/>
    <w:rsid w:val="00DB159A"/>
    <w:rsid w:val="00E02F10"/>
    <w:rsid w:val="00E517ED"/>
    <w:rsid w:val="00E533F6"/>
    <w:rsid w:val="00E72A2C"/>
    <w:rsid w:val="00E82E12"/>
    <w:rsid w:val="00E9144D"/>
    <w:rsid w:val="00E976F4"/>
    <w:rsid w:val="00E978E0"/>
    <w:rsid w:val="00EA28D6"/>
    <w:rsid w:val="00EB6D35"/>
    <w:rsid w:val="00EB7F1C"/>
    <w:rsid w:val="00ED10A9"/>
    <w:rsid w:val="00EE64CD"/>
    <w:rsid w:val="00F36032"/>
    <w:rsid w:val="00F67865"/>
    <w:rsid w:val="00FD3595"/>
    <w:rsid w:val="00FF3268"/>
    <w:rsid w:val="01D706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DD64A0C"/>
  <w15:chartTrackingRefBased/>
  <w15:docId w15:val="{D82421D6-5F24-4FD1-AB38-34F0DE03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47C"/>
    <w:rPr>
      <w:sz w:val="24"/>
      <w:szCs w:val="24"/>
      <w:lang w:eastAsia="en-US"/>
    </w:rPr>
  </w:style>
  <w:style w:type="paragraph" w:styleId="Heading1">
    <w:name w:val="heading 1"/>
    <w:basedOn w:val="Normal"/>
    <w:next w:val="Normal"/>
    <w:qFormat/>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325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78A7"/>
    <w:pPr>
      <w:tabs>
        <w:tab w:val="center" w:pos="4320"/>
        <w:tab w:val="right" w:pos="8640"/>
      </w:tabs>
    </w:pPr>
  </w:style>
  <w:style w:type="paragraph" w:styleId="Footer">
    <w:name w:val="footer"/>
    <w:basedOn w:val="Normal"/>
    <w:rsid w:val="008E78A7"/>
    <w:pPr>
      <w:tabs>
        <w:tab w:val="center" w:pos="4320"/>
        <w:tab w:val="right" w:pos="8640"/>
      </w:tabs>
    </w:pPr>
  </w:style>
  <w:style w:type="paragraph" w:styleId="BalloonText">
    <w:name w:val="Balloon Text"/>
    <w:basedOn w:val="Normal"/>
    <w:semiHidden/>
    <w:rsid w:val="006C56D8"/>
    <w:rPr>
      <w:rFonts w:ascii="Tahoma" w:hAnsi="Tahoma" w:cs="Tahoma"/>
      <w:sz w:val="16"/>
      <w:szCs w:val="16"/>
    </w:rPr>
  </w:style>
  <w:style w:type="character" w:styleId="PageNumber">
    <w:name w:val="page number"/>
    <w:basedOn w:val="DefaultParagraphFont"/>
    <w:rsid w:val="00411E4E"/>
  </w:style>
  <w:style w:type="paragraph" w:styleId="Title">
    <w:name w:val="Title"/>
    <w:basedOn w:val="Normal"/>
    <w:link w:val="TitleChar"/>
    <w:qFormat/>
    <w:rsid w:val="009C5165"/>
    <w:pPr>
      <w:ind w:hanging="720"/>
      <w:jc w:val="center"/>
    </w:pPr>
    <w:rPr>
      <w:rFonts w:ascii="Comic Sans MS" w:hAnsi="Comic Sans MS"/>
      <w:b/>
      <w:bCs/>
      <w:sz w:val="22"/>
      <w:u w:val="single"/>
      <w:lang w:eastAsia="en-GB"/>
    </w:rPr>
  </w:style>
  <w:style w:type="character" w:customStyle="1" w:styleId="TitleChar">
    <w:name w:val="Title Char"/>
    <w:link w:val="Title"/>
    <w:rsid w:val="009C5165"/>
    <w:rPr>
      <w:rFonts w:ascii="Comic Sans MS" w:hAnsi="Comic Sans MS"/>
      <w:b/>
      <w:bCs/>
      <w:sz w:val="22"/>
      <w:szCs w:val="24"/>
      <w:u w:val="single"/>
    </w:rPr>
  </w:style>
  <w:style w:type="paragraph" w:styleId="ListParagraph">
    <w:name w:val="List Paragraph"/>
    <w:basedOn w:val="Normal"/>
    <w:uiPriority w:val="34"/>
    <w:qFormat/>
    <w:rsid w:val="009C5165"/>
    <w:pPr>
      <w:ind w:left="720"/>
    </w:pPr>
    <w:rPr>
      <w:b/>
      <w:bCs/>
      <w:sz w:val="20"/>
      <w:szCs w:val="20"/>
      <w:lang w:eastAsia="en-GB"/>
    </w:rPr>
  </w:style>
  <w:style w:type="paragraph" w:styleId="NormalWeb">
    <w:name w:val="Normal (Web)"/>
    <w:basedOn w:val="Normal"/>
    <w:uiPriority w:val="99"/>
    <w:unhideWhenUsed/>
    <w:rsid w:val="0072010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9546">
      <w:bodyDiv w:val="1"/>
      <w:marLeft w:val="0"/>
      <w:marRight w:val="0"/>
      <w:marTop w:val="0"/>
      <w:marBottom w:val="0"/>
      <w:divBdr>
        <w:top w:val="none" w:sz="0" w:space="0" w:color="auto"/>
        <w:left w:val="none" w:sz="0" w:space="0" w:color="auto"/>
        <w:bottom w:val="none" w:sz="0" w:space="0" w:color="auto"/>
        <w:right w:val="none" w:sz="0" w:space="0" w:color="auto"/>
      </w:divBdr>
    </w:div>
    <w:div w:id="594826425">
      <w:bodyDiv w:val="1"/>
      <w:marLeft w:val="0"/>
      <w:marRight w:val="0"/>
      <w:marTop w:val="0"/>
      <w:marBottom w:val="0"/>
      <w:divBdr>
        <w:top w:val="none" w:sz="0" w:space="0" w:color="auto"/>
        <w:left w:val="none" w:sz="0" w:space="0" w:color="auto"/>
        <w:bottom w:val="none" w:sz="0" w:space="0" w:color="auto"/>
        <w:right w:val="none" w:sz="0" w:space="0" w:color="auto"/>
      </w:divBdr>
    </w:div>
    <w:div w:id="101642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1317</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Chichester Nursery School</vt:lpstr>
    </vt:vector>
  </TitlesOfParts>
  <Company>WSCC</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Chichester Nursery School</dc:title>
  <dc:subject/>
  <dc:creator>WSCC</dc:creator>
  <cp:keywords/>
  <cp:lastModifiedBy>Clare Blanchard</cp:lastModifiedBy>
  <cp:revision>5</cp:revision>
  <cp:lastPrinted>2018-01-10T12:23:00Z</cp:lastPrinted>
  <dcterms:created xsi:type="dcterms:W3CDTF">2022-01-11T11:33:00Z</dcterms:created>
  <dcterms:modified xsi:type="dcterms:W3CDTF">2022-02-01T16:50:00Z</dcterms:modified>
</cp:coreProperties>
</file>